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244" w:rsidRPr="00457120" w:rsidRDefault="00951244" w:rsidP="00951244">
      <w:pPr>
        <w:adjustRightInd w:val="0"/>
        <w:jc w:val="center"/>
        <w:rPr>
          <w:bCs/>
          <w:sz w:val="24"/>
          <w:szCs w:val="24"/>
        </w:rPr>
      </w:pPr>
      <w:r>
        <w:rPr>
          <w:b/>
          <w:sz w:val="26"/>
        </w:rPr>
        <w:tab/>
        <w:t xml:space="preserve">                                                                       </w:t>
      </w:r>
      <w:r w:rsidRPr="00457120">
        <w:rPr>
          <w:bCs/>
          <w:sz w:val="24"/>
          <w:szCs w:val="24"/>
        </w:rPr>
        <w:t>Додаток</w:t>
      </w:r>
    </w:p>
    <w:p w:rsidR="00951244" w:rsidRDefault="00951244" w:rsidP="00951244">
      <w:pPr>
        <w:adjustRightInd w:val="0"/>
        <w:ind w:left="567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</w:t>
      </w:r>
      <w:r w:rsidRPr="00457120">
        <w:rPr>
          <w:bCs/>
          <w:sz w:val="24"/>
          <w:szCs w:val="24"/>
        </w:rPr>
        <w:t xml:space="preserve">до рішення </w:t>
      </w:r>
      <w:r>
        <w:rPr>
          <w:bCs/>
          <w:sz w:val="24"/>
          <w:szCs w:val="24"/>
        </w:rPr>
        <w:t xml:space="preserve">Іркліївської </w:t>
      </w:r>
    </w:p>
    <w:p w:rsidR="00951244" w:rsidRPr="00457120" w:rsidRDefault="00951244" w:rsidP="00951244">
      <w:pPr>
        <w:adjustRightInd w:val="0"/>
        <w:ind w:left="5529" w:firstLine="143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</w:t>
      </w:r>
      <w:r w:rsidRPr="00457120">
        <w:rPr>
          <w:bCs/>
          <w:sz w:val="24"/>
          <w:szCs w:val="24"/>
        </w:rPr>
        <w:t>сільської ради</w:t>
      </w:r>
    </w:p>
    <w:p w:rsidR="00951244" w:rsidRPr="00D4799D" w:rsidRDefault="00951244" w:rsidP="00951244">
      <w:pPr>
        <w:adjustRightInd w:val="0"/>
        <w:ind w:left="567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         від 00.00.2025 № 57</w:t>
      </w:r>
      <w:r w:rsidR="00B25A57">
        <w:rPr>
          <w:bCs/>
          <w:sz w:val="24"/>
          <w:szCs w:val="24"/>
        </w:rPr>
        <w:t>-00</w:t>
      </w:r>
      <w:bookmarkStart w:id="0" w:name="_GoBack"/>
      <w:bookmarkEnd w:id="0"/>
      <w:r w:rsidRPr="00457120">
        <w:rPr>
          <w:bCs/>
          <w:sz w:val="24"/>
          <w:szCs w:val="24"/>
        </w:rPr>
        <w:t>/VІІІ</w:t>
      </w:r>
    </w:p>
    <w:p w:rsidR="007F36FE" w:rsidRDefault="007F36FE" w:rsidP="00951244">
      <w:pPr>
        <w:pStyle w:val="a3"/>
        <w:tabs>
          <w:tab w:val="left" w:pos="7116"/>
        </w:tabs>
        <w:spacing w:before="297"/>
        <w:ind w:left="0"/>
        <w:rPr>
          <w:b/>
          <w:sz w:val="26"/>
        </w:rPr>
      </w:pPr>
    </w:p>
    <w:p w:rsidR="00951244" w:rsidRDefault="00951244" w:rsidP="009C1313">
      <w:pPr>
        <w:pStyle w:val="a3"/>
        <w:spacing w:before="297"/>
        <w:ind w:left="0"/>
        <w:rPr>
          <w:b/>
          <w:sz w:val="26"/>
        </w:rPr>
      </w:pPr>
    </w:p>
    <w:p w:rsidR="007F36FE" w:rsidRDefault="003C56DA" w:rsidP="000D41ED">
      <w:pPr>
        <w:spacing w:before="1"/>
        <w:ind w:left="2505" w:right="2640"/>
        <w:jc w:val="center"/>
        <w:rPr>
          <w:b/>
          <w:sz w:val="28"/>
        </w:rPr>
      </w:pPr>
      <w:r>
        <w:rPr>
          <w:b/>
          <w:spacing w:val="-2"/>
          <w:sz w:val="28"/>
        </w:rPr>
        <w:t>МЕМОРАНДУМ</w:t>
      </w:r>
    </w:p>
    <w:p w:rsidR="007F36FE" w:rsidRDefault="003C56DA" w:rsidP="000D41ED">
      <w:pPr>
        <w:spacing w:before="2" w:line="321" w:lineRule="exact"/>
        <w:ind w:right="64"/>
        <w:jc w:val="center"/>
        <w:rPr>
          <w:b/>
          <w:sz w:val="28"/>
        </w:rPr>
      </w:pPr>
      <w:r>
        <w:rPr>
          <w:b/>
          <w:sz w:val="28"/>
        </w:rPr>
        <w:t>ПРО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СПІВРОБІТНИЦТВО</w:t>
      </w:r>
      <w:r w:rsidR="000D41ED">
        <w:rPr>
          <w:b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РАМКАХ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НАЦІОНАЛЬНОГО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ПРОЄКТУ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«ПЛІЧ-О-ПЛІЧ: ЗГУРТОВАНІ ГРОМАДИ»</w:t>
      </w:r>
    </w:p>
    <w:p w:rsidR="007F36FE" w:rsidRDefault="00B26388">
      <w:pPr>
        <w:pStyle w:val="1"/>
        <w:tabs>
          <w:tab w:val="left" w:pos="5922"/>
          <w:tab w:val="left" w:pos="6522"/>
          <w:tab w:val="left" w:pos="7961"/>
          <w:tab w:val="left" w:pos="8561"/>
        </w:tabs>
        <w:spacing w:before="270"/>
        <w:ind w:firstLine="0"/>
        <w:jc w:val="left"/>
      </w:pPr>
      <w:r>
        <w:t>с. Іркліїв</w:t>
      </w:r>
      <w:r w:rsidR="00F665E3">
        <w:t xml:space="preserve"> </w:t>
      </w:r>
      <w:r w:rsidR="003C56DA">
        <w:tab/>
      </w:r>
      <w:r w:rsidR="003C56DA">
        <w:rPr>
          <w:spacing w:val="-10"/>
        </w:rPr>
        <w:t>«</w:t>
      </w:r>
      <w:r w:rsidR="003C56DA">
        <w:rPr>
          <w:b w:val="0"/>
          <w:u w:val="single"/>
        </w:rPr>
        <w:tab/>
      </w:r>
      <w:r w:rsidR="003C56DA">
        <w:rPr>
          <w:spacing w:val="-10"/>
        </w:rPr>
        <w:t>»</w:t>
      </w:r>
      <w:r w:rsidR="003C56DA">
        <w:rPr>
          <w:b w:val="0"/>
          <w:u w:val="single"/>
        </w:rPr>
        <w:tab/>
      </w:r>
      <w:r w:rsidR="003C56DA">
        <w:rPr>
          <w:spacing w:val="-5"/>
        </w:rPr>
        <w:t>20</w:t>
      </w:r>
      <w:r w:rsidR="00BF667A" w:rsidRPr="000D41ED">
        <w:t xml:space="preserve">25 </w:t>
      </w:r>
      <w:r w:rsidR="003C56DA" w:rsidRPr="00BF667A">
        <w:rPr>
          <w:spacing w:val="-4"/>
        </w:rPr>
        <w:t>р</w:t>
      </w:r>
      <w:r w:rsidR="003C56DA">
        <w:rPr>
          <w:spacing w:val="-4"/>
        </w:rPr>
        <w:t>оку</w:t>
      </w:r>
    </w:p>
    <w:p w:rsidR="007F36FE" w:rsidRDefault="007F36FE">
      <w:pPr>
        <w:pStyle w:val="a3"/>
        <w:spacing w:before="240"/>
        <w:ind w:left="0"/>
        <w:jc w:val="left"/>
        <w:rPr>
          <w:b/>
        </w:rPr>
      </w:pPr>
    </w:p>
    <w:p w:rsidR="007F36FE" w:rsidRPr="008D4CD4" w:rsidRDefault="00E44B2B" w:rsidP="008D4CD4">
      <w:pPr>
        <w:ind w:left="116" w:right="103" w:firstLine="708"/>
        <w:jc w:val="both"/>
        <w:rPr>
          <w:sz w:val="24"/>
        </w:rPr>
      </w:pPr>
      <w:r w:rsidRPr="00E44B2B">
        <w:rPr>
          <w:b/>
          <w:sz w:val="24"/>
        </w:rPr>
        <w:t>Іркліївська сільська рада Золотоніського району Черкаської області</w:t>
      </w:r>
      <w:r w:rsidR="0059494A">
        <w:rPr>
          <w:b/>
          <w:sz w:val="24"/>
        </w:rPr>
        <w:t>, що надалі іменується «громада – партнер»,</w:t>
      </w:r>
      <w:r w:rsidR="003C56DA">
        <w:rPr>
          <w:b/>
          <w:sz w:val="24"/>
        </w:rPr>
        <w:t xml:space="preserve"> </w:t>
      </w:r>
      <w:r w:rsidRPr="0039022E">
        <w:rPr>
          <w:sz w:val="24"/>
        </w:rPr>
        <w:t>в особі</w:t>
      </w:r>
      <w:r w:rsidR="008D4CD4" w:rsidRPr="0039022E">
        <w:rPr>
          <w:sz w:val="24"/>
        </w:rPr>
        <w:t xml:space="preserve"> </w:t>
      </w:r>
      <w:r w:rsidRPr="0039022E">
        <w:rPr>
          <w:sz w:val="24"/>
        </w:rPr>
        <w:t>сільського голови</w:t>
      </w:r>
      <w:r w:rsidRPr="00E44B2B">
        <w:rPr>
          <w:b/>
          <w:sz w:val="24"/>
        </w:rPr>
        <w:t xml:space="preserve"> Писаренка Анатолія Миколайовича,</w:t>
      </w:r>
      <w:r w:rsidR="00EE46EF">
        <w:rPr>
          <w:b/>
          <w:sz w:val="24"/>
        </w:rPr>
        <w:t xml:space="preserve"> </w:t>
      </w:r>
      <w:r w:rsidR="00EE46EF" w:rsidRPr="00EE46EF">
        <w:rPr>
          <w:sz w:val="24"/>
        </w:rPr>
        <w:t>який діє на підставі Закону України «Про місцеве самоврядування в Україні»</w:t>
      </w:r>
      <w:r w:rsidRPr="00E44B2B">
        <w:rPr>
          <w:b/>
          <w:sz w:val="24"/>
        </w:rPr>
        <w:t xml:space="preserve"> </w:t>
      </w:r>
      <w:r w:rsidR="003C56DA">
        <w:rPr>
          <w:sz w:val="24"/>
        </w:rPr>
        <w:t xml:space="preserve"> </w:t>
      </w:r>
      <w:r w:rsidR="003C56DA">
        <w:rPr>
          <w:b/>
          <w:sz w:val="24"/>
        </w:rPr>
        <w:t xml:space="preserve">та </w:t>
      </w:r>
      <w:r w:rsidR="008D4CD4">
        <w:rPr>
          <w:b/>
          <w:sz w:val="24"/>
        </w:rPr>
        <w:t xml:space="preserve">Білолуцька селищна військова </w:t>
      </w:r>
      <w:r w:rsidR="008D4CD4" w:rsidRPr="008D4CD4">
        <w:rPr>
          <w:b/>
          <w:sz w:val="24"/>
        </w:rPr>
        <w:t>адміністрація Старобільс</w:t>
      </w:r>
      <w:r w:rsidR="0059494A">
        <w:rPr>
          <w:b/>
          <w:sz w:val="24"/>
        </w:rPr>
        <w:t>ького району Луганської області</w:t>
      </w:r>
      <w:r w:rsidR="00592E25">
        <w:rPr>
          <w:b/>
          <w:sz w:val="24"/>
        </w:rPr>
        <w:t>,</w:t>
      </w:r>
      <w:r w:rsidR="0059494A">
        <w:rPr>
          <w:b/>
          <w:sz w:val="24"/>
        </w:rPr>
        <w:t xml:space="preserve"> що надалі іменується «громада – форпост»</w:t>
      </w:r>
      <w:r w:rsidR="008D4CD4">
        <w:rPr>
          <w:b/>
          <w:sz w:val="24"/>
        </w:rPr>
        <w:t>,</w:t>
      </w:r>
      <w:r w:rsidR="003C56DA">
        <w:rPr>
          <w:b/>
          <w:sz w:val="24"/>
        </w:rPr>
        <w:t xml:space="preserve"> </w:t>
      </w:r>
      <w:r w:rsidR="003C56DA" w:rsidRPr="0039022E">
        <w:rPr>
          <w:sz w:val="24"/>
        </w:rPr>
        <w:t xml:space="preserve">в особі </w:t>
      </w:r>
      <w:r w:rsidR="008D4CD4" w:rsidRPr="0039022E">
        <w:rPr>
          <w:sz w:val="24"/>
        </w:rPr>
        <w:t>начальника</w:t>
      </w:r>
      <w:r w:rsidR="008D4CD4" w:rsidRPr="008D4CD4">
        <w:rPr>
          <w:b/>
          <w:sz w:val="24"/>
        </w:rPr>
        <w:t xml:space="preserve"> Козича Олександра Михайловича</w:t>
      </w:r>
      <w:r w:rsidR="003C56DA">
        <w:rPr>
          <w:sz w:val="24"/>
        </w:rPr>
        <w:t>,</w:t>
      </w:r>
      <w:r w:rsidR="003C56DA">
        <w:rPr>
          <w:spacing w:val="40"/>
          <w:sz w:val="24"/>
        </w:rPr>
        <w:t xml:space="preserve"> </w:t>
      </w:r>
      <w:r w:rsidR="00EE46EF">
        <w:rPr>
          <w:sz w:val="24"/>
        </w:rPr>
        <w:t>який</w:t>
      </w:r>
      <w:r w:rsidR="003C56DA">
        <w:rPr>
          <w:spacing w:val="80"/>
          <w:sz w:val="24"/>
        </w:rPr>
        <w:t xml:space="preserve"> </w:t>
      </w:r>
      <w:r w:rsidR="003C56DA">
        <w:rPr>
          <w:sz w:val="24"/>
        </w:rPr>
        <w:t>діє на</w:t>
      </w:r>
      <w:r w:rsidR="003C56DA">
        <w:rPr>
          <w:spacing w:val="40"/>
          <w:sz w:val="24"/>
        </w:rPr>
        <w:t xml:space="preserve"> </w:t>
      </w:r>
      <w:r w:rsidR="003C56DA">
        <w:rPr>
          <w:sz w:val="24"/>
        </w:rPr>
        <w:t xml:space="preserve">підставі Закону України «Про </w:t>
      </w:r>
      <w:r w:rsidR="00EE46EF">
        <w:rPr>
          <w:sz w:val="24"/>
        </w:rPr>
        <w:t>правовий режим воєнного стану</w:t>
      </w:r>
      <w:r w:rsidR="000A31A0">
        <w:rPr>
          <w:sz w:val="24"/>
        </w:rPr>
        <w:t xml:space="preserve">», </w:t>
      </w:r>
      <w:r w:rsidR="009E695A" w:rsidRPr="009E695A">
        <w:rPr>
          <w:sz w:val="24"/>
          <w:szCs w:val="24"/>
        </w:rPr>
        <w:t xml:space="preserve">Розпорядження Президента України від 23.09.2022 </w:t>
      </w:r>
      <w:r w:rsidR="009E695A">
        <w:rPr>
          <w:sz w:val="24"/>
          <w:szCs w:val="24"/>
        </w:rPr>
        <w:t xml:space="preserve"> </w:t>
      </w:r>
      <w:r w:rsidR="009E695A" w:rsidRPr="009E695A">
        <w:rPr>
          <w:sz w:val="24"/>
          <w:szCs w:val="24"/>
        </w:rPr>
        <w:t xml:space="preserve">№ 202/2022-рп «Про призначення </w:t>
      </w:r>
      <w:r w:rsidR="009E695A">
        <w:rPr>
          <w:sz w:val="24"/>
          <w:szCs w:val="24"/>
        </w:rPr>
        <w:t>О.</w:t>
      </w:r>
      <w:r w:rsidR="009E695A" w:rsidRPr="009E695A">
        <w:rPr>
          <w:sz w:val="24"/>
          <w:szCs w:val="24"/>
        </w:rPr>
        <w:t xml:space="preserve"> Козича начальником</w:t>
      </w:r>
      <w:r w:rsidR="009E695A" w:rsidRPr="009E695A">
        <w:rPr>
          <w:b/>
          <w:sz w:val="24"/>
          <w:szCs w:val="24"/>
        </w:rPr>
        <w:t xml:space="preserve"> </w:t>
      </w:r>
      <w:r w:rsidR="009E695A" w:rsidRPr="009E695A">
        <w:rPr>
          <w:bCs/>
          <w:sz w:val="24"/>
          <w:szCs w:val="24"/>
        </w:rPr>
        <w:t>Білолуцької</w:t>
      </w:r>
      <w:r w:rsidR="009E695A" w:rsidRPr="009E695A">
        <w:rPr>
          <w:sz w:val="24"/>
          <w:szCs w:val="24"/>
        </w:rPr>
        <w:t xml:space="preserve"> </w:t>
      </w:r>
      <w:r w:rsidR="009E695A" w:rsidRPr="009E695A">
        <w:rPr>
          <w:color w:val="1D1D1B"/>
          <w:sz w:val="24"/>
          <w:szCs w:val="24"/>
        </w:rPr>
        <w:t>селищної військової адміністрації</w:t>
      </w:r>
      <w:r w:rsidR="009E695A" w:rsidRPr="009E695A">
        <w:rPr>
          <w:sz w:val="24"/>
          <w:szCs w:val="24"/>
        </w:rPr>
        <w:t xml:space="preserve"> Старобільського району Луганської області»</w:t>
      </w:r>
      <w:r w:rsidR="009E695A">
        <w:rPr>
          <w:sz w:val="24"/>
          <w:szCs w:val="24"/>
        </w:rPr>
        <w:t xml:space="preserve">, </w:t>
      </w:r>
      <w:r w:rsidR="000A31A0">
        <w:rPr>
          <w:sz w:val="24"/>
        </w:rPr>
        <w:t>іменовані разом</w:t>
      </w:r>
      <w:r w:rsidR="0059494A">
        <w:rPr>
          <w:sz w:val="24"/>
        </w:rPr>
        <w:t xml:space="preserve"> - </w:t>
      </w:r>
      <w:r w:rsidR="000A31A0">
        <w:rPr>
          <w:sz w:val="24"/>
        </w:rPr>
        <w:t>С</w:t>
      </w:r>
      <w:r w:rsidR="003C56DA">
        <w:rPr>
          <w:sz w:val="24"/>
        </w:rPr>
        <w:t xml:space="preserve">торони, уклали цей меморандум </w:t>
      </w:r>
      <w:r w:rsidR="00EE46EF">
        <w:rPr>
          <w:sz w:val="24"/>
        </w:rPr>
        <w:t>про спі</w:t>
      </w:r>
      <w:r w:rsidR="0039022E">
        <w:rPr>
          <w:sz w:val="24"/>
        </w:rPr>
        <w:t>в</w:t>
      </w:r>
      <w:r w:rsidR="00EE46EF">
        <w:rPr>
          <w:sz w:val="24"/>
        </w:rPr>
        <w:t xml:space="preserve">робітництво (далі – Меморандум) </w:t>
      </w:r>
      <w:r w:rsidR="003C56DA">
        <w:rPr>
          <w:sz w:val="24"/>
        </w:rPr>
        <w:t>про таке:</w:t>
      </w:r>
    </w:p>
    <w:p w:rsidR="007F36FE" w:rsidRDefault="007F36FE">
      <w:pPr>
        <w:pStyle w:val="a3"/>
        <w:spacing w:before="121"/>
        <w:ind w:left="0"/>
        <w:jc w:val="left"/>
      </w:pPr>
    </w:p>
    <w:p w:rsidR="007F36FE" w:rsidRDefault="003C56DA">
      <w:pPr>
        <w:pStyle w:val="1"/>
        <w:numPr>
          <w:ilvl w:val="1"/>
          <w:numId w:val="4"/>
        </w:numPr>
        <w:tabs>
          <w:tab w:val="left" w:pos="3953"/>
        </w:tabs>
        <w:jc w:val="both"/>
      </w:pPr>
      <w:r>
        <w:t>Загальні</w:t>
      </w:r>
      <w:r>
        <w:rPr>
          <w:spacing w:val="-3"/>
        </w:rPr>
        <w:t xml:space="preserve"> </w:t>
      </w:r>
      <w:r>
        <w:rPr>
          <w:spacing w:val="-2"/>
        </w:rPr>
        <w:t>положення</w:t>
      </w:r>
    </w:p>
    <w:p w:rsidR="007F36FE" w:rsidRDefault="000A31A0">
      <w:pPr>
        <w:pStyle w:val="a4"/>
        <w:numPr>
          <w:ilvl w:val="2"/>
          <w:numId w:val="4"/>
        </w:numPr>
        <w:tabs>
          <w:tab w:val="left" w:pos="1063"/>
        </w:tabs>
        <w:ind w:right="102" w:firstLine="568"/>
        <w:rPr>
          <w:sz w:val="24"/>
        </w:rPr>
      </w:pPr>
      <w:r>
        <w:rPr>
          <w:sz w:val="24"/>
        </w:rPr>
        <w:t>Метою цього М</w:t>
      </w:r>
      <w:r w:rsidR="003C56DA">
        <w:rPr>
          <w:sz w:val="24"/>
        </w:rPr>
        <w:t>еморандуму є налагодження співпраці між 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 відновлювальних робіт, реалізацію культурно-освітніх заходів та інших ініціатив, спрямованих на покращення умов життя та функціонування громади-форпосту.</w:t>
      </w:r>
    </w:p>
    <w:p w:rsidR="007F36FE" w:rsidRDefault="003C56DA">
      <w:pPr>
        <w:pStyle w:val="a4"/>
        <w:numPr>
          <w:ilvl w:val="2"/>
          <w:numId w:val="4"/>
        </w:numPr>
        <w:tabs>
          <w:tab w:val="left" w:pos="1075"/>
        </w:tabs>
        <w:spacing w:before="121"/>
        <w:ind w:left="112" w:right="113" w:firstLine="572"/>
        <w:rPr>
          <w:sz w:val="24"/>
        </w:rPr>
      </w:pPr>
      <w:r>
        <w:rPr>
          <w:sz w:val="24"/>
        </w:rPr>
        <w:t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:rsidR="007F36FE" w:rsidRDefault="003C56DA">
      <w:pPr>
        <w:pStyle w:val="a4"/>
        <w:numPr>
          <w:ilvl w:val="2"/>
          <w:numId w:val="4"/>
        </w:numPr>
        <w:tabs>
          <w:tab w:val="left" w:pos="1147"/>
        </w:tabs>
        <w:spacing w:before="120"/>
        <w:ind w:right="116" w:firstLine="568"/>
        <w:rPr>
          <w:sz w:val="24"/>
        </w:rPr>
      </w:pPr>
      <w:r>
        <w:rPr>
          <w:sz w:val="24"/>
        </w:rPr>
        <w:t>У процесі надання підтримки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:rsidR="007F36FE" w:rsidRDefault="007F36FE">
      <w:pPr>
        <w:pStyle w:val="a3"/>
        <w:spacing w:before="240"/>
        <w:ind w:left="0"/>
        <w:jc w:val="left"/>
      </w:pPr>
    </w:p>
    <w:p w:rsidR="007F36FE" w:rsidRDefault="003C56DA">
      <w:pPr>
        <w:pStyle w:val="1"/>
        <w:numPr>
          <w:ilvl w:val="1"/>
          <w:numId w:val="4"/>
        </w:numPr>
        <w:tabs>
          <w:tab w:val="left" w:pos="3793"/>
        </w:tabs>
        <w:ind w:left="3793"/>
        <w:jc w:val="both"/>
      </w:pPr>
      <w:r>
        <w:t>Предмет</w:t>
      </w:r>
      <w:r>
        <w:rPr>
          <w:spacing w:val="-3"/>
        </w:rPr>
        <w:t xml:space="preserve"> </w:t>
      </w:r>
      <w:r>
        <w:rPr>
          <w:spacing w:val="-2"/>
        </w:rPr>
        <w:t>Меморандуму</w:t>
      </w:r>
    </w:p>
    <w:p w:rsidR="00D936AB" w:rsidRDefault="003C56DA" w:rsidP="00D936AB">
      <w:pPr>
        <w:pStyle w:val="a4"/>
        <w:numPr>
          <w:ilvl w:val="2"/>
          <w:numId w:val="4"/>
        </w:numPr>
        <w:tabs>
          <w:tab w:val="left" w:pos="1103"/>
        </w:tabs>
        <w:ind w:left="112" w:right="110" w:firstLine="572"/>
        <w:rPr>
          <w:sz w:val="24"/>
        </w:rPr>
      </w:pPr>
      <w:r>
        <w:rPr>
          <w:sz w:val="24"/>
        </w:rPr>
        <w:t>Відпо</w:t>
      </w:r>
      <w:r w:rsidR="009E695A">
        <w:rPr>
          <w:sz w:val="24"/>
        </w:rPr>
        <w:t xml:space="preserve">відно до </w:t>
      </w:r>
      <w:r w:rsidR="004441E2">
        <w:rPr>
          <w:sz w:val="24"/>
        </w:rPr>
        <w:t>законів</w:t>
      </w:r>
      <w:r w:rsidR="009E695A">
        <w:rPr>
          <w:sz w:val="24"/>
        </w:rPr>
        <w:t xml:space="preserve"> України</w:t>
      </w:r>
      <w:r w:rsidR="004441E2">
        <w:rPr>
          <w:sz w:val="24"/>
        </w:rPr>
        <w:t xml:space="preserve"> «Про місцеве самоврядування в україні»,</w:t>
      </w:r>
      <w:r>
        <w:rPr>
          <w:sz w:val="24"/>
        </w:rPr>
        <w:t xml:space="preserve"> «Про співробітництво територіальних громад», постанови Кабінету Міністрів України від 31 січня 2025 р. № 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України», Сторони домовились здійснювати взаємодію з метою ефективного партнерства, зокрема у вигляді надання допомоги громадою-партнером громаді-форп</w:t>
      </w:r>
      <w:r w:rsidR="00D936AB">
        <w:rPr>
          <w:sz w:val="24"/>
        </w:rPr>
        <w:t xml:space="preserve">осту у сферах, що визначені цим </w:t>
      </w:r>
      <w:r w:rsidR="000A31A0">
        <w:rPr>
          <w:spacing w:val="-2"/>
          <w:sz w:val="24"/>
        </w:rPr>
        <w:t>М</w:t>
      </w:r>
      <w:r>
        <w:rPr>
          <w:spacing w:val="-2"/>
          <w:sz w:val="24"/>
        </w:rPr>
        <w:t>еморандумом.</w:t>
      </w:r>
    </w:p>
    <w:p w:rsidR="00D936AB" w:rsidRPr="00D936AB" w:rsidRDefault="00D936AB" w:rsidP="00D936AB"/>
    <w:p w:rsidR="00D936AB" w:rsidRDefault="00D936AB" w:rsidP="00D936AB"/>
    <w:p w:rsidR="00D936AB" w:rsidRDefault="00D936AB" w:rsidP="00D936AB"/>
    <w:p w:rsidR="007F36FE" w:rsidRPr="00D936AB" w:rsidRDefault="007F36FE" w:rsidP="00D936AB">
      <w:pPr>
        <w:sectPr w:rsidR="007F36FE" w:rsidRPr="00D936AB">
          <w:pgSz w:w="11910" w:h="16840"/>
          <w:pgMar w:top="760" w:right="740" w:bottom="280" w:left="1300" w:header="708" w:footer="708" w:gutter="0"/>
          <w:cols w:space="720"/>
        </w:sectPr>
      </w:pPr>
    </w:p>
    <w:p w:rsidR="007F36FE" w:rsidRDefault="003C56DA" w:rsidP="009C1313">
      <w:pPr>
        <w:pStyle w:val="a3"/>
        <w:spacing w:before="72"/>
        <w:ind w:left="112" w:right="110" w:firstLine="572"/>
      </w:pPr>
      <w:r>
        <w:lastRenderedPageBreak/>
        <w:t>2.2.</w:t>
      </w:r>
      <w:r>
        <w:rPr>
          <w:spacing w:val="-14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межах</w:t>
      </w:r>
      <w:r>
        <w:rPr>
          <w:spacing w:val="-13"/>
        </w:rPr>
        <w:t xml:space="preserve"> </w:t>
      </w:r>
      <w:r>
        <w:t>реалізації</w:t>
      </w:r>
      <w:r>
        <w:rPr>
          <w:spacing w:val="-15"/>
        </w:rPr>
        <w:t xml:space="preserve"> </w:t>
      </w:r>
      <w:r>
        <w:t>проекту</w:t>
      </w:r>
      <w:r>
        <w:rPr>
          <w:spacing w:val="-13"/>
        </w:rPr>
        <w:t xml:space="preserve"> </w:t>
      </w:r>
      <w:r>
        <w:t>Сторони</w:t>
      </w:r>
      <w:r>
        <w:rPr>
          <w:spacing w:val="-14"/>
        </w:rPr>
        <w:t xml:space="preserve"> </w:t>
      </w:r>
      <w:r>
        <w:t>зобов’язуються</w:t>
      </w:r>
      <w:r>
        <w:rPr>
          <w:spacing w:val="-15"/>
        </w:rPr>
        <w:t xml:space="preserve"> </w:t>
      </w:r>
      <w:r>
        <w:t>здійснювати</w:t>
      </w:r>
      <w:r>
        <w:rPr>
          <w:spacing w:val="-14"/>
        </w:rPr>
        <w:t xml:space="preserve"> </w:t>
      </w:r>
      <w:r>
        <w:t>співпрацю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межах своїх компетенції та відповідно до визначених стратегічних напрямків, спрямованих на відновлення та розвиток територій, зокрема через такі заходи (форми підтримки):</w:t>
      </w:r>
    </w:p>
    <w:p w:rsidR="008D4CD4" w:rsidRDefault="008D4CD4" w:rsidP="009C1313">
      <w:pPr>
        <w:pStyle w:val="a3"/>
        <w:numPr>
          <w:ilvl w:val="0"/>
          <w:numId w:val="5"/>
        </w:numPr>
        <w:ind w:right="109"/>
      </w:pPr>
      <w:r>
        <w:t>організація та проведення на територіях сестринських громад</w:t>
      </w:r>
      <w:r w:rsidR="009C1313">
        <w:t xml:space="preserve"> </w:t>
      </w:r>
      <w:r>
        <w:t>культурно-освітніх заходів: інформаційно-просвітницьких, культурних,</w:t>
      </w:r>
      <w:r w:rsidR="009C1313">
        <w:t xml:space="preserve"> </w:t>
      </w:r>
      <w:r>
        <w:t>розважальних та інших заходів, спрямованих на згуртованість</w:t>
      </w:r>
      <w:r w:rsidR="009C1313">
        <w:t xml:space="preserve"> </w:t>
      </w:r>
      <w:r>
        <w:t>територіальних громад, підтримку соціального та культурного розвитку</w:t>
      </w:r>
      <w:r w:rsidR="009C1313">
        <w:t xml:space="preserve"> </w:t>
      </w:r>
      <w:r>
        <w:t>жителів;</w:t>
      </w:r>
    </w:p>
    <w:p w:rsidR="008D4CD4" w:rsidRDefault="008D4CD4" w:rsidP="009C1313">
      <w:pPr>
        <w:pStyle w:val="a3"/>
        <w:numPr>
          <w:ilvl w:val="0"/>
          <w:numId w:val="5"/>
        </w:numPr>
        <w:ind w:right="109"/>
      </w:pPr>
      <w:r>
        <w:t>надання медичної та соціальної допомоги: надання медичних послуг,</w:t>
      </w:r>
    </w:p>
    <w:p w:rsidR="008D4CD4" w:rsidRDefault="008D4CD4" w:rsidP="009C1313">
      <w:pPr>
        <w:pStyle w:val="a3"/>
        <w:ind w:right="109"/>
      </w:pPr>
      <w:r>
        <w:t>соціальної адаптації та психологічної підтримки жителям громади-форпосту.</w:t>
      </w:r>
    </w:p>
    <w:p w:rsidR="008D4CD4" w:rsidRDefault="008D4CD4" w:rsidP="00A00A72">
      <w:pPr>
        <w:pStyle w:val="a3"/>
        <w:numPr>
          <w:ilvl w:val="0"/>
          <w:numId w:val="5"/>
        </w:numPr>
        <w:ind w:right="109"/>
      </w:pPr>
      <w:r>
        <w:t>допомога в  розміщенні</w:t>
      </w:r>
      <w:r w:rsidR="004441E2">
        <w:t xml:space="preserve"> внутрішньо переміщених </w:t>
      </w:r>
      <w:r>
        <w:t xml:space="preserve"> </w:t>
      </w:r>
      <w:r w:rsidR="004441E2">
        <w:t>осіб з Білолуцької</w:t>
      </w:r>
      <w:r w:rsidR="009C1313">
        <w:t xml:space="preserve"> селищної громади, </w:t>
      </w:r>
      <w:r>
        <w:t>координація з місцевими органами виконавчої влади, благодійними</w:t>
      </w:r>
      <w:r w:rsidR="00A00A72">
        <w:t xml:space="preserve"> </w:t>
      </w:r>
      <w:r>
        <w:t>організаціями, партнерами з розвитку, надавачами гуманітарної допомоги;</w:t>
      </w:r>
    </w:p>
    <w:p w:rsidR="008D4CD4" w:rsidRDefault="008D4CD4" w:rsidP="00A00A72">
      <w:pPr>
        <w:pStyle w:val="a3"/>
        <w:numPr>
          <w:ilvl w:val="0"/>
          <w:numId w:val="5"/>
        </w:numPr>
        <w:ind w:right="109"/>
      </w:pPr>
      <w:r>
        <w:t>допомога у соціалізації: працевлаштування, влаштування дітей до</w:t>
      </w:r>
      <w:r w:rsidR="00A00A72">
        <w:t xml:space="preserve"> </w:t>
      </w:r>
      <w:r>
        <w:t>закладів освіти, інформування про інфраструктуру та можливості громади- партнера;</w:t>
      </w:r>
    </w:p>
    <w:p w:rsidR="008D4CD4" w:rsidRDefault="008D4CD4" w:rsidP="00A00A72">
      <w:pPr>
        <w:pStyle w:val="a3"/>
        <w:numPr>
          <w:ilvl w:val="0"/>
          <w:numId w:val="5"/>
        </w:numPr>
        <w:ind w:right="109"/>
      </w:pPr>
      <w:r>
        <w:t>організація спортивних заходів: проведення спортивних змагань між</w:t>
      </w:r>
      <w:r w:rsidR="00A00A72">
        <w:t xml:space="preserve"> </w:t>
      </w:r>
      <w:r>
        <w:t>територіальними громадами, відновлення спортивних секцій, створення</w:t>
      </w:r>
      <w:r w:rsidR="00A00A72">
        <w:t xml:space="preserve"> </w:t>
      </w:r>
      <w:r>
        <w:t>умов для зайняття спортом для жителів громади-форпост;</w:t>
      </w:r>
    </w:p>
    <w:p w:rsidR="008D4CD4" w:rsidRDefault="008D4CD4" w:rsidP="00A00A72">
      <w:pPr>
        <w:pStyle w:val="a3"/>
        <w:numPr>
          <w:ilvl w:val="0"/>
          <w:numId w:val="6"/>
        </w:numPr>
        <w:ind w:right="109"/>
      </w:pPr>
      <w:r>
        <w:t>підтримка ветеранів війни та членів їх сімей: надання медичної,</w:t>
      </w:r>
      <w:r w:rsidR="00A00A72">
        <w:t xml:space="preserve"> </w:t>
      </w:r>
      <w:r>
        <w:t>реабілітаційної та психологічної підтримки;</w:t>
      </w:r>
    </w:p>
    <w:p w:rsidR="007F36FE" w:rsidRDefault="008D4CD4" w:rsidP="009C1313">
      <w:pPr>
        <w:pStyle w:val="a3"/>
        <w:ind w:right="109"/>
      </w:pPr>
      <w:r>
        <w:t xml:space="preserve"> </w:t>
      </w:r>
      <w:r w:rsidR="003C56DA">
        <w:t>2.3. Перелік заходів та</w:t>
      </w:r>
      <w:r w:rsidR="003C56DA">
        <w:rPr>
          <w:spacing w:val="40"/>
        </w:rPr>
        <w:t xml:space="preserve"> </w:t>
      </w:r>
      <w:r w:rsidR="003C56DA">
        <w:t>напрямків</w:t>
      </w:r>
      <w:r w:rsidR="003C56DA">
        <w:rPr>
          <w:spacing w:val="40"/>
        </w:rPr>
        <w:t xml:space="preserve"> </w:t>
      </w:r>
      <w:r w:rsidR="003C56DA">
        <w:t>співробітництва не є</w:t>
      </w:r>
      <w:r w:rsidR="003C56DA">
        <w:rPr>
          <w:spacing w:val="40"/>
        </w:rPr>
        <w:t xml:space="preserve"> </w:t>
      </w:r>
      <w:r w:rsidR="003C56DA">
        <w:t>вичерпним і відповідно до чинного законодавства та після погодження Сторін можуть розширюватися.</w:t>
      </w:r>
    </w:p>
    <w:p w:rsidR="007F36FE" w:rsidRDefault="007F36FE">
      <w:pPr>
        <w:pStyle w:val="a3"/>
        <w:spacing w:before="120"/>
        <w:ind w:left="0"/>
        <w:jc w:val="left"/>
      </w:pPr>
    </w:p>
    <w:p w:rsidR="007F36FE" w:rsidRDefault="003C56DA">
      <w:pPr>
        <w:pStyle w:val="1"/>
        <w:numPr>
          <w:ilvl w:val="1"/>
          <w:numId w:val="4"/>
        </w:numPr>
        <w:tabs>
          <w:tab w:val="left" w:pos="3765"/>
        </w:tabs>
        <w:ind w:left="3765"/>
        <w:jc w:val="both"/>
      </w:pPr>
      <w:r>
        <w:t>Організація</w:t>
      </w:r>
      <w:r>
        <w:rPr>
          <w:spacing w:val="-5"/>
        </w:rPr>
        <w:t xml:space="preserve"> </w:t>
      </w:r>
      <w:r>
        <w:rPr>
          <w:spacing w:val="-2"/>
        </w:rPr>
        <w:t>співробітництва</w:t>
      </w:r>
    </w:p>
    <w:p w:rsidR="007F36FE" w:rsidRDefault="003C56DA">
      <w:pPr>
        <w:pStyle w:val="a4"/>
        <w:numPr>
          <w:ilvl w:val="1"/>
          <w:numId w:val="2"/>
        </w:numPr>
        <w:tabs>
          <w:tab w:val="left" w:pos="536"/>
        </w:tabs>
        <w:rPr>
          <w:sz w:val="24"/>
        </w:rPr>
      </w:pPr>
      <w:r>
        <w:rPr>
          <w:sz w:val="24"/>
        </w:rPr>
        <w:t>З</w:t>
      </w:r>
      <w:r>
        <w:rPr>
          <w:spacing w:val="-5"/>
          <w:sz w:val="24"/>
        </w:rPr>
        <w:t xml:space="preserve"> </w:t>
      </w:r>
      <w:r>
        <w:rPr>
          <w:sz w:val="24"/>
        </w:rPr>
        <w:t>метою</w:t>
      </w:r>
      <w:r>
        <w:rPr>
          <w:spacing w:val="-2"/>
          <w:sz w:val="24"/>
        </w:rPr>
        <w:t xml:space="preserve"> </w:t>
      </w:r>
      <w:r>
        <w:rPr>
          <w:sz w:val="24"/>
        </w:rPr>
        <w:t>реалізації</w:t>
      </w:r>
      <w:r>
        <w:rPr>
          <w:spacing w:val="-1"/>
          <w:sz w:val="24"/>
        </w:rPr>
        <w:t xml:space="preserve"> </w:t>
      </w:r>
      <w:r>
        <w:rPr>
          <w:sz w:val="24"/>
        </w:rPr>
        <w:t>цього</w:t>
      </w:r>
      <w:r>
        <w:rPr>
          <w:spacing w:val="-2"/>
          <w:sz w:val="24"/>
        </w:rPr>
        <w:t xml:space="preserve"> </w:t>
      </w:r>
      <w:r>
        <w:rPr>
          <w:sz w:val="24"/>
        </w:rPr>
        <w:t>Меморандуму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межах</w:t>
      </w:r>
      <w:r>
        <w:rPr>
          <w:spacing w:val="-2"/>
          <w:sz w:val="24"/>
        </w:rPr>
        <w:t xml:space="preserve"> </w:t>
      </w:r>
      <w:r>
        <w:rPr>
          <w:sz w:val="24"/>
        </w:rPr>
        <w:t>наявних</w:t>
      </w:r>
      <w:r>
        <w:rPr>
          <w:spacing w:val="-2"/>
          <w:sz w:val="24"/>
        </w:rPr>
        <w:t xml:space="preserve"> ресурсів:</w:t>
      </w:r>
    </w:p>
    <w:p w:rsidR="007F36FE" w:rsidRDefault="003C56DA">
      <w:pPr>
        <w:pStyle w:val="a4"/>
        <w:numPr>
          <w:ilvl w:val="2"/>
          <w:numId w:val="2"/>
        </w:numPr>
        <w:tabs>
          <w:tab w:val="left" w:pos="275"/>
        </w:tabs>
        <w:ind w:right="107" w:firstLine="0"/>
        <w:rPr>
          <w:sz w:val="24"/>
        </w:rPr>
      </w:pPr>
      <w:r>
        <w:rPr>
          <w:sz w:val="24"/>
        </w:rPr>
        <w:t>визначають конкретних осіб для проведення консультацій і розроблення пропозицій щодо спільної реалізації завдань та заходів визначених цим Меморандумом;</w:t>
      </w:r>
    </w:p>
    <w:p w:rsidR="007F36FE" w:rsidRDefault="003C56DA">
      <w:pPr>
        <w:pStyle w:val="a4"/>
        <w:numPr>
          <w:ilvl w:val="2"/>
          <w:numId w:val="2"/>
        </w:numPr>
        <w:tabs>
          <w:tab w:val="left" w:pos="315"/>
        </w:tabs>
        <w:ind w:right="116" w:firstLine="0"/>
        <w:rPr>
          <w:sz w:val="24"/>
        </w:rPr>
      </w:pPr>
      <w:r>
        <w:rPr>
          <w:sz w:val="24"/>
        </w:rPr>
        <w:t>проводять зустрічі з метою обговорення питань щодо реалізації Меморандуму, обміну інформацією про діяльність сторін по зазначеним напрямках;</w:t>
      </w:r>
    </w:p>
    <w:p w:rsidR="007F36FE" w:rsidRDefault="003C56DA">
      <w:pPr>
        <w:pStyle w:val="a4"/>
        <w:numPr>
          <w:ilvl w:val="2"/>
          <w:numId w:val="2"/>
        </w:numPr>
        <w:tabs>
          <w:tab w:val="left" w:pos="315"/>
        </w:tabs>
        <w:ind w:left="315" w:hanging="199"/>
        <w:rPr>
          <w:sz w:val="24"/>
        </w:rPr>
      </w:pPr>
      <w:r>
        <w:rPr>
          <w:sz w:val="24"/>
        </w:rPr>
        <w:t>розробляють</w:t>
      </w:r>
      <w:r>
        <w:rPr>
          <w:spacing w:val="-5"/>
          <w:sz w:val="24"/>
        </w:rPr>
        <w:t xml:space="preserve"> </w:t>
      </w:r>
      <w:r>
        <w:rPr>
          <w:sz w:val="24"/>
        </w:rPr>
        <w:t>та</w:t>
      </w:r>
      <w:r>
        <w:rPr>
          <w:spacing w:val="-3"/>
          <w:sz w:val="24"/>
        </w:rPr>
        <w:t xml:space="preserve"> </w:t>
      </w:r>
      <w:r>
        <w:rPr>
          <w:sz w:val="24"/>
        </w:rPr>
        <w:t>реалізують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</w:t>
      </w:r>
      <w:r>
        <w:rPr>
          <w:spacing w:val="-4"/>
          <w:sz w:val="24"/>
        </w:rPr>
        <w:t xml:space="preserve"> </w:t>
      </w:r>
      <w:r>
        <w:rPr>
          <w:sz w:val="24"/>
        </w:rPr>
        <w:t>спільних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заходів;</w:t>
      </w:r>
    </w:p>
    <w:p w:rsidR="007F36FE" w:rsidRDefault="003C56DA">
      <w:pPr>
        <w:pStyle w:val="a4"/>
        <w:numPr>
          <w:ilvl w:val="2"/>
          <w:numId w:val="2"/>
        </w:numPr>
        <w:tabs>
          <w:tab w:val="left" w:pos="267"/>
        </w:tabs>
        <w:ind w:right="120" w:firstLine="0"/>
        <w:rPr>
          <w:sz w:val="24"/>
        </w:rPr>
      </w:pPr>
      <w:r>
        <w:rPr>
          <w:sz w:val="24"/>
        </w:rPr>
        <w:t>беруть на себе зобов’язання зберігати конфіденційність персональної інформації, яка стала відома у зв’язку із реалізацією Меморандуму, зокрема відповідно до вимог чинного законодавства України;</w:t>
      </w:r>
    </w:p>
    <w:p w:rsidR="007F36FE" w:rsidRDefault="003C56DA">
      <w:pPr>
        <w:pStyle w:val="a4"/>
        <w:numPr>
          <w:ilvl w:val="2"/>
          <w:numId w:val="2"/>
        </w:numPr>
        <w:tabs>
          <w:tab w:val="left" w:pos="347"/>
        </w:tabs>
        <w:spacing w:before="1"/>
        <w:ind w:right="121" w:firstLine="0"/>
        <w:rPr>
          <w:sz w:val="24"/>
        </w:rPr>
      </w:pPr>
      <w:r>
        <w:rPr>
          <w:sz w:val="24"/>
        </w:rPr>
        <w:t>беруть на себе зобов’язання утримуватись від дій, які можуть заподіяти моральну, економічну чи іншу шкоду іншій Стороні.</w:t>
      </w:r>
    </w:p>
    <w:p w:rsidR="007F36FE" w:rsidRDefault="003C56DA">
      <w:pPr>
        <w:pStyle w:val="a4"/>
        <w:numPr>
          <w:ilvl w:val="1"/>
          <w:numId w:val="2"/>
        </w:numPr>
        <w:tabs>
          <w:tab w:val="left" w:pos="543"/>
        </w:tabs>
        <w:ind w:left="116" w:right="117" w:firstLine="0"/>
        <w:rPr>
          <w:sz w:val="24"/>
        </w:rPr>
      </w:pPr>
      <w:r>
        <w:rPr>
          <w:sz w:val="24"/>
        </w:rPr>
        <w:t>Підписуючи Меморандум, Сторони зобов’язані розвивати співробітництво, засноване на принципах рівноправності, законності,</w:t>
      </w:r>
      <w:r>
        <w:rPr>
          <w:spacing w:val="-2"/>
          <w:sz w:val="24"/>
        </w:rPr>
        <w:t xml:space="preserve"> </w:t>
      </w:r>
      <w:r>
        <w:rPr>
          <w:sz w:val="24"/>
        </w:rPr>
        <w:t>взаємодопомоги,</w:t>
      </w:r>
      <w:r>
        <w:rPr>
          <w:spacing w:val="-2"/>
          <w:sz w:val="24"/>
        </w:rPr>
        <w:t xml:space="preserve"> </w:t>
      </w:r>
      <w:r>
        <w:rPr>
          <w:sz w:val="24"/>
        </w:rPr>
        <w:t>доброчесності, урахування інтересів територіальних громад.</w:t>
      </w:r>
    </w:p>
    <w:p w:rsidR="007F36FE" w:rsidRDefault="003C56DA">
      <w:pPr>
        <w:pStyle w:val="a4"/>
        <w:numPr>
          <w:ilvl w:val="1"/>
          <w:numId w:val="2"/>
        </w:numPr>
        <w:tabs>
          <w:tab w:val="left" w:pos="583"/>
        </w:tabs>
        <w:ind w:left="116" w:right="114" w:firstLine="0"/>
        <w:rPr>
          <w:sz w:val="24"/>
        </w:rPr>
      </w:pPr>
      <w:r>
        <w:rPr>
          <w:sz w:val="24"/>
        </w:rPr>
        <w:t>Кожна з Сторін має право отримувати від іншої сторони інформацію, необхідну для досягнення мети Меморандуму та, що стосується реалізації цього Меморандуму.</w:t>
      </w:r>
    </w:p>
    <w:p w:rsidR="007F36FE" w:rsidRDefault="003C56DA">
      <w:pPr>
        <w:pStyle w:val="a4"/>
        <w:numPr>
          <w:ilvl w:val="1"/>
          <w:numId w:val="2"/>
        </w:numPr>
        <w:tabs>
          <w:tab w:val="left" w:pos="547"/>
        </w:tabs>
        <w:spacing w:before="1"/>
        <w:ind w:left="116" w:right="115" w:firstLine="0"/>
        <w:rPr>
          <w:sz w:val="24"/>
        </w:rPr>
      </w:pPr>
      <w:r>
        <w:rPr>
          <w:sz w:val="24"/>
        </w:rPr>
        <w:t>Співробітництво Сторін здійснюється на основі цього Меморандуму та інших договорів (угод), які можуть бути укладені на виконання мети та завдань даного Меморандуму.</w:t>
      </w:r>
    </w:p>
    <w:p w:rsidR="007F36FE" w:rsidRDefault="003C56DA">
      <w:pPr>
        <w:pStyle w:val="1"/>
        <w:numPr>
          <w:ilvl w:val="1"/>
          <w:numId w:val="4"/>
        </w:numPr>
        <w:tabs>
          <w:tab w:val="left" w:pos="2957"/>
        </w:tabs>
        <w:spacing w:before="276"/>
        <w:ind w:left="2957"/>
        <w:jc w:val="both"/>
      </w:pPr>
      <w:r>
        <w:t>Звітування</w:t>
      </w:r>
      <w:r>
        <w:rPr>
          <w:spacing w:val="-3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результати</w:t>
      </w:r>
      <w:r>
        <w:rPr>
          <w:spacing w:val="-2"/>
        </w:rPr>
        <w:t xml:space="preserve"> діяльності</w:t>
      </w:r>
    </w:p>
    <w:p w:rsidR="00A00A72" w:rsidRDefault="00A00A72" w:rsidP="009A3DDB">
      <w:pPr>
        <w:pStyle w:val="a4"/>
        <w:numPr>
          <w:ilvl w:val="2"/>
          <w:numId w:val="4"/>
        </w:numPr>
        <w:tabs>
          <w:tab w:val="left" w:pos="1039"/>
        </w:tabs>
        <w:spacing w:before="120"/>
        <w:ind w:right="111" w:firstLine="568"/>
        <w:rPr>
          <w:sz w:val="24"/>
        </w:rPr>
      </w:pPr>
      <w:r>
        <w:rPr>
          <w:sz w:val="24"/>
        </w:rPr>
        <w:t>З</w:t>
      </w:r>
      <w:r w:rsidR="003C56DA">
        <w:rPr>
          <w:sz w:val="24"/>
        </w:rPr>
        <w:t>віт</w:t>
      </w:r>
      <w:r w:rsidR="003C56DA">
        <w:rPr>
          <w:spacing w:val="-9"/>
          <w:sz w:val="24"/>
        </w:rPr>
        <w:t xml:space="preserve"> </w:t>
      </w:r>
      <w:r w:rsidR="003C56DA">
        <w:rPr>
          <w:sz w:val="24"/>
        </w:rPr>
        <w:t>про</w:t>
      </w:r>
      <w:r w:rsidR="003C56DA">
        <w:rPr>
          <w:spacing w:val="-8"/>
          <w:sz w:val="24"/>
        </w:rPr>
        <w:t xml:space="preserve"> </w:t>
      </w:r>
      <w:r w:rsidR="003C56DA">
        <w:rPr>
          <w:sz w:val="24"/>
        </w:rPr>
        <w:t>хід</w:t>
      </w:r>
      <w:r w:rsidR="003C56DA">
        <w:rPr>
          <w:spacing w:val="-6"/>
          <w:sz w:val="24"/>
        </w:rPr>
        <w:t xml:space="preserve"> </w:t>
      </w:r>
      <w:r w:rsidR="003C56DA">
        <w:rPr>
          <w:sz w:val="24"/>
        </w:rPr>
        <w:t>та</w:t>
      </w:r>
      <w:r w:rsidR="003C56DA">
        <w:rPr>
          <w:spacing w:val="-6"/>
          <w:sz w:val="24"/>
        </w:rPr>
        <w:t xml:space="preserve"> </w:t>
      </w:r>
      <w:r w:rsidR="003C56DA">
        <w:rPr>
          <w:sz w:val="24"/>
        </w:rPr>
        <w:t>результати</w:t>
      </w:r>
      <w:r w:rsidR="003C56DA">
        <w:rPr>
          <w:spacing w:val="-8"/>
          <w:sz w:val="24"/>
        </w:rPr>
        <w:t xml:space="preserve"> </w:t>
      </w:r>
      <w:r w:rsidR="003C56DA">
        <w:rPr>
          <w:sz w:val="24"/>
        </w:rPr>
        <w:t>досягнення</w:t>
      </w:r>
      <w:r w:rsidR="003C56DA">
        <w:rPr>
          <w:spacing w:val="-7"/>
          <w:sz w:val="24"/>
        </w:rPr>
        <w:t xml:space="preserve"> </w:t>
      </w:r>
      <w:r w:rsidR="003C56DA">
        <w:rPr>
          <w:sz w:val="24"/>
        </w:rPr>
        <w:t>мети</w:t>
      </w:r>
      <w:r w:rsidR="003C56DA">
        <w:rPr>
          <w:spacing w:val="-8"/>
          <w:sz w:val="24"/>
        </w:rPr>
        <w:t xml:space="preserve"> </w:t>
      </w:r>
      <w:r w:rsidR="003C56DA">
        <w:rPr>
          <w:sz w:val="24"/>
        </w:rPr>
        <w:t>цього</w:t>
      </w:r>
      <w:r w:rsidR="003C56DA">
        <w:rPr>
          <w:spacing w:val="-8"/>
          <w:sz w:val="24"/>
        </w:rPr>
        <w:t xml:space="preserve"> </w:t>
      </w:r>
      <w:r w:rsidR="003C56DA">
        <w:rPr>
          <w:sz w:val="24"/>
        </w:rPr>
        <w:t>меморандуму</w:t>
      </w:r>
      <w:r w:rsidR="003C56DA">
        <w:rPr>
          <w:spacing w:val="-7"/>
          <w:sz w:val="24"/>
        </w:rPr>
        <w:t xml:space="preserve"> </w:t>
      </w:r>
      <w:r w:rsidR="003C56DA">
        <w:rPr>
          <w:sz w:val="24"/>
        </w:rPr>
        <w:t>подається</w:t>
      </w:r>
      <w:r w:rsidR="003C56DA">
        <w:rPr>
          <w:spacing w:val="-10"/>
          <w:sz w:val="24"/>
        </w:rPr>
        <w:t xml:space="preserve"> </w:t>
      </w:r>
      <w:r w:rsidR="003C56DA">
        <w:rPr>
          <w:sz w:val="24"/>
        </w:rPr>
        <w:t>дорадчому органу (Мінрозвитку)</w:t>
      </w:r>
      <w:r>
        <w:rPr>
          <w:sz w:val="24"/>
        </w:rPr>
        <w:t>:</w:t>
      </w:r>
      <w:r w:rsidR="009A3DDB">
        <w:rPr>
          <w:sz w:val="24"/>
        </w:rPr>
        <w:t xml:space="preserve"> </w:t>
      </w:r>
    </w:p>
    <w:p w:rsidR="007F36FE" w:rsidRPr="00A00A72" w:rsidRDefault="00A00A72" w:rsidP="00951244">
      <w:pPr>
        <w:tabs>
          <w:tab w:val="left" w:pos="1039"/>
        </w:tabs>
        <w:spacing w:before="120"/>
        <w:ind w:left="116" w:right="111"/>
        <w:jc w:val="both"/>
        <w:rPr>
          <w:sz w:val="24"/>
        </w:rPr>
        <w:sectPr w:rsidR="007F36FE" w:rsidRPr="00A00A72">
          <w:pgSz w:w="11910" w:h="16840"/>
          <w:pgMar w:top="760" w:right="740" w:bottom="280" w:left="1300" w:header="708" w:footer="708" w:gutter="0"/>
          <w:cols w:space="720"/>
        </w:sectPr>
      </w:pPr>
      <w:r>
        <w:rPr>
          <w:sz w:val="24"/>
        </w:rPr>
        <w:t>Білолуцькою</w:t>
      </w:r>
      <w:r w:rsidR="000A31A0" w:rsidRPr="00A00A72">
        <w:rPr>
          <w:sz w:val="24"/>
        </w:rPr>
        <w:t xml:space="preserve"> сели</w:t>
      </w:r>
      <w:r w:rsidR="00031950" w:rsidRPr="00A00A72">
        <w:rPr>
          <w:sz w:val="24"/>
        </w:rPr>
        <w:t>щ</w:t>
      </w:r>
      <w:r w:rsidR="00344B93" w:rsidRPr="00A00A72">
        <w:rPr>
          <w:sz w:val="24"/>
        </w:rPr>
        <w:t>н</w:t>
      </w:r>
      <w:r>
        <w:rPr>
          <w:sz w:val="24"/>
        </w:rPr>
        <w:t>ою військовою адміністрацією. Відповідальною за</w:t>
      </w:r>
      <w:r w:rsidR="00951244">
        <w:rPr>
          <w:sz w:val="24"/>
        </w:rPr>
        <w:t xml:space="preserve"> </w:t>
      </w:r>
      <w:r>
        <w:rPr>
          <w:sz w:val="24"/>
        </w:rPr>
        <w:t xml:space="preserve">своєчасне та якісне подання звітності є заступниця начальника </w:t>
      </w:r>
      <w:r w:rsidR="00031950" w:rsidRPr="00A00A72">
        <w:rPr>
          <w:sz w:val="24"/>
        </w:rPr>
        <w:t xml:space="preserve"> </w:t>
      </w:r>
      <w:r>
        <w:rPr>
          <w:sz w:val="24"/>
        </w:rPr>
        <w:t>Білолуцької</w:t>
      </w:r>
      <w:r w:rsidRPr="00A00A72">
        <w:rPr>
          <w:sz w:val="24"/>
        </w:rPr>
        <w:t xml:space="preserve"> селищн</w:t>
      </w:r>
      <w:r>
        <w:rPr>
          <w:sz w:val="24"/>
        </w:rPr>
        <w:t>ої</w:t>
      </w:r>
      <w:r>
        <w:rPr>
          <w:sz w:val="24"/>
        </w:rPr>
        <w:t xml:space="preserve"> військово</w:t>
      </w:r>
      <w:r>
        <w:rPr>
          <w:sz w:val="24"/>
        </w:rPr>
        <w:t>ї</w:t>
      </w:r>
      <w:r>
        <w:rPr>
          <w:sz w:val="24"/>
        </w:rPr>
        <w:t xml:space="preserve"> </w:t>
      </w:r>
      <w:r w:rsidR="00951244">
        <w:rPr>
          <w:sz w:val="24"/>
        </w:rPr>
        <w:t>адміністрації</w:t>
      </w:r>
      <w:r w:rsidRPr="00A00A72">
        <w:rPr>
          <w:b/>
          <w:sz w:val="24"/>
        </w:rPr>
        <w:t xml:space="preserve"> </w:t>
      </w:r>
      <w:r w:rsidR="00031950" w:rsidRPr="00951244">
        <w:rPr>
          <w:sz w:val="24"/>
        </w:rPr>
        <w:t>Стародуб Наталія Петрівна</w:t>
      </w:r>
      <w:r w:rsidR="009A3DDB" w:rsidRPr="00951244">
        <w:rPr>
          <w:sz w:val="24"/>
        </w:rPr>
        <w:t>,</w:t>
      </w:r>
      <w:r w:rsidR="00951244">
        <w:rPr>
          <w:sz w:val="24"/>
        </w:rPr>
        <w:t xml:space="preserve"> яка відповідає за ведення інформаційної політики,</w:t>
      </w:r>
      <w:r w:rsidR="009A3DDB" w:rsidRPr="00A00A72">
        <w:rPr>
          <w:sz w:val="24"/>
        </w:rPr>
        <w:t xml:space="preserve">    тел._____________________;e-mail____________________________</w:t>
      </w:r>
    </w:p>
    <w:p w:rsidR="007F36FE" w:rsidRDefault="003C56DA">
      <w:pPr>
        <w:pStyle w:val="1"/>
        <w:numPr>
          <w:ilvl w:val="1"/>
          <w:numId w:val="4"/>
        </w:numPr>
        <w:tabs>
          <w:tab w:val="left" w:pos="3797"/>
        </w:tabs>
        <w:spacing w:before="64"/>
        <w:ind w:left="3797"/>
        <w:jc w:val="both"/>
      </w:pPr>
      <w:r>
        <w:lastRenderedPageBreak/>
        <w:t>Прикінцеві</w:t>
      </w:r>
      <w:r>
        <w:rPr>
          <w:spacing w:val="-5"/>
        </w:rPr>
        <w:t xml:space="preserve"> </w:t>
      </w:r>
      <w:r>
        <w:rPr>
          <w:spacing w:val="-2"/>
        </w:rPr>
        <w:t>положення</w:t>
      </w:r>
    </w:p>
    <w:p w:rsidR="007F36FE" w:rsidRDefault="003C56DA">
      <w:pPr>
        <w:pStyle w:val="a4"/>
        <w:numPr>
          <w:ilvl w:val="1"/>
          <w:numId w:val="1"/>
        </w:numPr>
        <w:tabs>
          <w:tab w:val="left" w:pos="108"/>
          <w:tab w:val="left" w:pos="516"/>
        </w:tabs>
        <w:spacing w:before="120"/>
        <w:ind w:right="110" w:hanging="4"/>
        <w:rPr>
          <w:sz w:val="24"/>
        </w:rPr>
      </w:pPr>
      <w:r>
        <w:rPr>
          <w:sz w:val="24"/>
        </w:rPr>
        <w:t>Цей</w:t>
      </w:r>
      <w:r>
        <w:rPr>
          <w:spacing w:val="-11"/>
          <w:sz w:val="24"/>
        </w:rPr>
        <w:t xml:space="preserve"> </w:t>
      </w:r>
      <w:r>
        <w:rPr>
          <w:sz w:val="24"/>
        </w:rPr>
        <w:t>Меморандум</w:t>
      </w:r>
      <w:r>
        <w:rPr>
          <w:spacing w:val="-10"/>
          <w:sz w:val="24"/>
        </w:rPr>
        <w:t xml:space="preserve"> </w:t>
      </w:r>
      <w:r>
        <w:rPr>
          <w:sz w:val="24"/>
        </w:rPr>
        <w:t>набуває</w:t>
      </w:r>
      <w:r>
        <w:rPr>
          <w:spacing w:val="-10"/>
          <w:sz w:val="24"/>
        </w:rPr>
        <w:t xml:space="preserve"> </w:t>
      </w:r>
      <w:r>
        <w:rPr>
          <w:sz w:val="24"/>
        </w:rPr>
        <w:t>чинності</w:t>
      </w:r>
      <w:r>
        <w:rPr>
          <w:spacing w:val="-9"/>
          <w:sz w:val="24"/>
        </w:rPr>
        <w:t xml:space="preserve"> </w:t>
      </w:r>
      <w:r>
        <w:rPr>
          <w:sz w:val="24"/>
        </w:rPr>
        <w:t>з</w:t>
      </w:r>
      <w:r>
        <w:rPr>
          <w:spacing w:val="-9"/>
          <w:sz w:val="24"/>
        </w:rPr>
        <w:t xml:space="preserve"> </w:t>
      </w:r>
      <w:r>
        <w:rPr>
          <w:sz w:val="24"/>
        </w:rPr>
        <w:t>моменту</w:t>
      </w:r>
      <w:r>
        <w:rPr>
          <w:spacing w:val="-10"/>
          <w:sz w:val="24"/>
        </w:rPr>
        <w:t xml:space="preserve"> </w:t>
      </w:r>
      <w:r>
        <w:rPr>
          <w:sz w:val="24"/>
        </w:rPr>
        <w:t>його</w:t>
      </w:r>
      <w:r>
        <w:rPr>
          <w:spacing w:val="-10"/>
          <w:sz w:val="24"/>
        </w:rPr>
        <w:t xml:space="preserve"> </w:t>
      </w:r>
      <w:r>
        <w:rPr>
          <w:sz w:val="24"/>
        </w:rPr>
        <w:t>підписання</w:t>
      </w:r>
      <w:r>
        <w:rPr>
          <w:spacing w:val="-9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-11"/>
          <w:sz w:val="24"/>
        </w:rPr>
        <w:t xml:space="preserve"> </w:t>
      </w:r>
      <w:r>
        <w:rPr>
          <w:sz w:val="24"/>
        </w:rPr>
        <w:t>та</w:t>
      </w:r>
      <w:r>
        <w:rPr>
          <w:spacing w:val="-9"/>
          <w:sz w:val="24"/>
        </w:rPr>
        <w:t xml:space="preserve"> </w:t>
      </w:r>
      <w:r>
        <w:rPr>
          <w:sz w:val="24"/>
        </w:rPr>
        <w:t>діє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протягом року. Дія Меморандуму може бути автоматично продовжена Сторонами на такий самий </w:t>
      </w:r>
      <w:r>
        <w:rPr>
          <w:spacing w:val="-2"/>
          <w:sz w:val="24"/>
        </w:rPr>
        <w:t>період.</w:t>
      </w:r>
    </w:p>
    <w:p w:rsidR="007F36FE" w:rsidRDefault="003C56DA">
      <w:pPr>
        <w:pStyle w:val="a4"/>
        <w:numPr>
          <w:ilvl w:val="1"/>
          <w:numId w:val="1"/>
        </w:numPr>
        <w:tabs>
          <w:tab w:val="left" w:pos="108"/>
          <w:tab w:val="left" w:pos="591"/>
        </w:tabs>
        <w:ind w:right="109" w:hanging="4"/>
        <w:rPr>
          <w:sz w:val="24"/>
        </w:rPr>
      </w:pPr>
      <w:r>
        <w:rPr>
          <w:sz w:val="24"/>
        </w:rPr>
        <w:t>Будь-яка із Сторін може</w:t>
      </w:r>
      <w:r>
        <w:rPr>
          <w:spacing w:val="40"/>
          <w:sz w:val="24"/>
        </w:rPr>
        <w:t xml:space="preserve"> </w:t>
      </w:r>
      <w:r>
        <w:rPr>
          <w:sz w:val="24"/>
        </w:rPr>
        <w:t>припинити дію цього Меморандуму шляхом направлення письмового</w:t>
      </w:r>
      <w:r>
        <w:rPr>
          <w:spacing w:val="40"/>
          <w:sz w:val="24"/>
        </w:rPr>
        <w:t xml:space="preserve">  </w:t>
      </w:r>
      <w:r>
        <w:rPr>
          <w:sz w:val="24"/>
        </w:rPr>
        <w:t>повідомлення</w:t>
      </w:r>
      <w:r>
        <w:rPr>
          <w:spacing w:val="80"/>
          <w:sz w:val="24"/>
        </w:rPr>
        <w:t xml:space="preserve">  </w:t>
      </w:r>
      <w:r>
        <w:rPr>
          <w:sz w:val="24"/>
        </w:rPr>
        <w:t>іншій</w:t>
      </w:r>
      <w:r>
        <w:rPr>
          <w:spacing w:val="40"/>
          <w:sz w:val="24"/>
        </w:rPr>
        <w:t xml:space="preserve">  </w:t>
      </w:r>
      <w:r>
        <w:rPr>
          <w:sz w:val="24"/>
        </w:rPr>
        <w:t>Стороні</w:t>
      </w:r>
      <w:r>
        <w:rPr>
          <w:spacing w:val="40"/>
          <w:sz w:val="24"/>
        </w:rPr>
        <w:t xml:space="preserve">  </w:t>
      </w:r>
      <w:r>
        <w:rPr>
          <w:sz w:val="24"/>
        </w:rPr>
        <w:t>про</w:t>
      </w:r>
      <w:r>
        <w:rPr>
          <w:spacing w:val="40"/>
          <w:sz w:val="24"/>
        </w:rPr>
        <w:t xml:space="preserve">  </w:t>
      </w:r>
      <w:r>
        <w:rPr>
          <w:sz w:val="24"/>
        </w:rPr>
        <w:t>свій</w:t>
      </w:r>
      <w:r>
        <w:rPr>
          <w:spacing w:val="80"/>
          <w:sz w:val="24"/>
        </w:rPr>
        <w:t xml:space="preserve">  </w:t>
      </w:r>
      <w:r>
        <w:rPr>
          <w:sz w:val="24"/>
        </w:rPr>
        <w:t>намір</w:t>
      </w:r>
      <w:r>
        <w:rPr>
          <w:spacing w:val="40"/>
          <w:sz w:val="24"/>
        </w:rPr>
        <w:t xml:space="preserve">  </w:t>
      </w:r>
      <w:r>
        <w:rPr>
          <w:sz w:val="24"/>
        </w:rPr>
        <w:t>припинити</w:t>
      </w:r>
      <w:r>
        <w:rPr>
          <w:spacing w:val="80"/>
          <w:sz w:val="24"/>
        </w:rPr>
        <w:t xml:space="preserve">  </w:t>
      </w:r>
      <w:r>
        <w:rPr>
          <w:sz w:val="24"/>
        </w:rPr>
        <w:t>дію.</w:t>
      </w:r>
      <w:r>
        <w:rPr>
          <w:spacing w:val="40"/>
          <w:sz w:val="24"/>
        </w:rPr>
        <w:t xml:space="preserve">  </w:t>
      </w:r>
      <w:r>
        <w:rPr>
          <w:sz w:val="24"/>
        </w:rPr>
        <w:t>У такому</w:t>
      </w:r>
      <w:r>
        <w:rPr>
          <w:spacing w:val="35"/>
          <w:sz w:val="24"/>
        </w:rPr>
        <w:t xml:space="preserve"> </w:t>
      </w:r>
      <w:r>
        <w:rPr>
          <w:sz w:val="24"/>
        </w:rPr>
        <w:t>разі</w:t>
      </w:r>
      <w:r>
        <w:rPr>
          <w:spacing w:val="40"/>
          <w:sz w:val="24"/>
        </w:rPr>
        <w:t xml:space="preserve"> </w:t>
      </w:r>
      <w:r>
        <w:rPr>
          <w:sz w:val="24"/>
        </w:rPr>
        <w:t>Меморандум</w:t>
      </w:r>
      <w:r>
        <w:rPr>
          <w:spacing w:val="-15"/>
          <w:sz w:val="24"/>
        </w:rPr>
        <w:t xml:space="preserve"> </w:t>
      </w:r>
      <w:r>
        <w:rPr>
          <w:sz w:val="24"/>
        </w:rPr>
        <w:t>припиняє</w:t>
      </w:r>
      <w:r>
        <w:rPr>
          <w:spacing w:val="-14"/>
          <w:sz w:val="24"/>
        </w:rPr>
        <w:t xml:space="preserve"> </w:t>
      </w:r>
      <w:r>
        <w:rPr>
          <w:sz w:val="24"/>
        </w:rPr>
        <w:t>дію</w:t>
      </w:r>
      <w:r>
        <w:rPr>
          <w:spacing w:val="-1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5"/>
          <w:sz w:val="24"/>
        </w:rPr>
        <w:t xml:space="preserve"> </w:t>
      </w:r>
      <w:r>
        <w:rPr>
          <w:sz w:val="24"/>
        </w:rPr>
        <w:t>один</w:t>
      </w:r>
      <w:r>
        <w:rPr>
          <w:spacing w:val="-15"/>
          <w:sz w:val="24"/>
        </w:rPr>
        <w:t xml:space="preserve"> </w:t>
      </w:r>
      <w:r>
        <w:rPr>
          <w:sz w:val="24"/>
        </w:rPr>
        <w:t>місяць</w:t>
      </w:r>
      <w:r>
        <w:rPr>
          <w:spacing w:val="-15"/>
          <w:sz w:val="24"/>
        </w:rPr>
        <w:t xml:space="preserve"> </w:t>
      </w:r>
      <w:r>
        <w:rPr>
          <w:sz w:val="24"/>
        </w:rPr>
        <w:t>з</w:t>
      </w:r>
      <w:r>
        <w:rPr>
          <w:spacing w:val="-15"/>
          <w:sz w:val="24"/>
        </w:rPr>
        <w:t xml:space="preserve"> </w:t>
      </w:r>
      <w:r>
        <w:rPr>
          <w:sz w:val="24"/>
        </w:rPr>
        <w:t>дати</w:t>
      </w:r>
      <w:r>
        <w:rPr>
          <w:spacing w:val="-15"/>
          <w:sz w:val="24"/>
        </w:rPr>
        <w:t xml:space="preserve"> </w:t>
      </w:r>
      <w:r>
        <w:rPr>
          <w:sz w:val="24"/>
        </w:rPr>
        <w:t>отримання</w:t>
      </w:r>
      <w:r>
        <w:rPr>
          <w:spacing w:val="40"/>
          <w:sz w:val="24"/>
        </w:rPr>
        <w:t xml:space="preserve"> </w:t>
      </w:r>
      <w:r>
        <w:rPr>
          <w:sz w:val="24"/>
        </w:rPr>
        <w:t>іншою</w:t>
      </w:r>
      <w:r>
        <w:rPr>
          <w:spacing w:val="-14"/>
          <w:sz w:val="24"/>
        </w:rPr>
        <w:t xml:space="preserve"> </w:t>
      </w:r>
      <w:r>
        <w:rPr>
          <w:sz w:val="24"/>
        </w:rPr>
        <w:t>Стороною такого письмового повідомлення .</w:t>
      </w:r>
    </w:p>
    <w:p w:rsidR="007F36FE" w:rsidRDefault="003C56DA">
      <w:pPr>
        <w:pStyle w:val="a4"/>
        <w:numPr>
          <w:ilvl w:val="1"/>
          <w:numId w:val="1"/>
        </w:numPr>
        <w:tabs>
          <w:tab w:val="left" w:pos="599"/>
        </w:tabs>
        <w:spacing w:before="1"/>
        <w:ind w:left="116" w:right="114" w:firstLine="0"/>
        <w:rPr>
          <w:sz w:val="24"/>
        </w:rPr>
      </w:pPr>
      <w:r>
        <w:rPr>
          <w:sz w:val="24"/>
        </w:rPr>
        <w:t>У разі припинення дій цього Меморандуму заходи, які були розпочато на підставі Меморандуму і не завершено протягом терміну його дії, продовжуються та завершуються згідно умов, що були раніше погоджені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Сторонами, за винятком випадків, коли завершити ці заходи неможливо.</w:t>
      </w:r>
    </w:p>
    <w:p w:rsidR="007F36FE" w:rsidRDefault="003C56DA">
      <w:pPr>
        <w:pStyle w:val="a4"/>
        <w:numPr>
          <w:ilvl w:val="1"/>
          <w:numId w:val="1"/>
        </w:numPr>
        <w:tabs>
          <w:tab w:val="left" w:pos="108"/>
          <w:tab w:val="left" w:pos="567"/>
        </w:tabs>
        <w:ind w:right="107" w:hanging="4"/>
        <w:rPr>
          <w:sz w:val="24"/>
        </w:rPr>
      </w:pPr>
      <w:r>
        <w:rPr>
          <w:sz w:val="24"/>
        </w:rPr>
        <w:t xml:space="preserve">Цей Меморандум не покладає на Сторони, що його підписали, будь-яких фінансових </w:t>
      </w:r>
      <w:r>
        <w:rPr>
          <w:spacing w:val="-2"/>
          <w:sz w:val="24"/>
        </w:rPr>
        <w:t>зобов’язань.</w:t>
      </w:r>
    </w:p>
    <w:p w:rsidR="007F36FE" w:rsidRDefault="003C56DA">
      <w:pPr>
        <w:pStyle w:val="a4"/>
        <w:numPr>
          <w:ilvl w:val="1"/>
          <w:numId w:val="1"/>
        </w:numPr>
        <w:tabs>
          <w:tab w:val="left" w:pos="108"/>
          <w:tab w:val="left" w:pos="516"/>
        </w:tabs>
        <w:spacing w:before="1"/>
        <w:ind w:right="114" w:hanging="4"/>
        <w:rPr>
          <w:sz w:val="24"/>
        </w:rPr>
      </w:pPr>
      <w:r>
        <w:rPr>
          <w:sz w:val="24"/>
        </w:rPr>
        <w:t>Протоколи</w:t>
      </w:r>
      <w:r>
        <w:rPr>
          <w:spacing w:val="-8"/>
          <w:sz w:val="24"/>
        </w:rPr>
        <w:t xml:space="preserve"> </w:t>
      </w:r>
      <w:r>
        <w:rPr>
          <w:sz w:val="24"/>
        </w:rPr>
        <w:t>та</w:t>
      </w:r>
      <w:r>
        <w:rPr>
          <w:spacing w:val="-9"/>
          <w:sz w:val="24"/>
        </w:rPr>
        <w:t xml:space="preserve"> </w:t>
      </w:r>
      <w:r>
        <w:rPr>
          <w:sz w:val="24"/>
        </w:rPr>
        <w:t>додатки</w:t>
      </w:r>
      <w:r>
        <w:rPr>
          <w:spacing w:val="-11"/>
          <w:sz w:val="24"/>
        </w:rPr>
        <w:t xml:space="preserve"> </w:t>
      </w:r>
      <w:r>
        <w:rPr>
          <w:sz w:val="24"/>
        </w:rPr>
        <w:t>до</w:t>
      </w:r>
      <w:r>
        <w:rPr>
          <w:spacing w:val="-10"/>
          <w:sz w:val="24"/>
        </w:rPr>
        <w:t xml:space="preserve"> </w:t>
      </w:r>
      <w:r>
        <w:rPr>
          <w:sz w:val="24"/>
        </w:rPr>
        <w:t>цього</w:t>
      </w:r>
      <w:r>
        <w:rPr>
          <w:spacing w:val="-10"/>
          <w:sz w:val="24"/>
        </w:rPr>
        <w:t xml:space="preserve"> </w:t>
      </w:r>
      <w:r>
        <w:rPr>
          <w:sz w:val="24"/>
        </w:rPr>
        <w:t>Меморандуму</w:t>
      </w:r>
      <w:r>
        <w:rPr>
          <w:spacing w:val="-10"/>
          <w:sz w:val="24"/>
        </w:rPr>
        <w:t xml:space="preserve"> </w:t>
      </w:r>
      <w:r>
        <w:rPr>
          <w:sz w:val="24"/>
        </w:rPr>
        <w:t>є</w:t>
      </w:r>
      <w:r>
        <w:rPr>
          <w:spacing w:val="-10"/>
          <w:sz w:val="24"/>
        </w:rPr>
        <w:t xml:space="preserve"> </w:t>
      </w:r>
      <w:r>
        <w:rPr>
          <w:sz w:val="24"/>
        </w:rPr>
        <w:t>його</w:t>
      </w:r>
      <w:r>
        <w:rPr>
          <w:spacing w:val="-10"/>
          <w:sz w:val="24"/>
        </w:rPr>
        <w:t xml:space="preserve"> </w:t>
      </w:r>
      <w:r>
        <w:rPr>
          <w:sz w:val="24"/>
        </w:rPr>
        <w:t>невід’ємними</w:t>
      </w:r>
      <w:r>
        <w:rPr>
          <w:spacing w:val="-11"/>
          <w:sz w:val="24"/>
        </w:rPr>
        <w:t xml:space="preserve"> </w:t>
      </w:r>
      <w:r>
        <w:rPr>
          <w:sz w:val="24"/>
        </w:rPr>
        <w:t>частинами</w:t>
      </w:r>
      <w:r>
        <w:rPr>
          <w:spacing w:val="-11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разі,</w:t>
      </w:r>
      <w:r>
        <w:rPr>
          <w:spacing w:val="-10"/>
          <w:sz w:val="24"/>
        </w:rPr>
        <w:t xml:space="preserve"> </w:t>
      </w:r>
      <w:r>
        <w:rPr>
          <w:sz w:val="24"/>
        </w:rPr>
        <w:t>якщо вони викладені в письмовій формі та підписані Сторонами.</w:t>
      </w:r>
    </w:p>
    <w:p w:rsidR="007F36FE" w:rsidRDefault="003C56DA">
      <w:pPr>
        <w:pStyle w:val="a4"/>
        <w:numPr>
          <w:ilvl w:val="1"/>
          <w:numId w:val="1"/>
        </w:numPr>
        <w:tabs>
          <w:tab w:val="left" w:pos="108"/>
          <w:tab w:val="left" w:pos="551"/>
        </w:tabs>
        <w:ind w:right="116" w:hanging="4"/>
        <w:rPr>
          <w:sz w:val="24"/>
        </w:rPr>
      </w:pPr>
      <w:r>
        <w:rPr>
          <w:sz w:val="24"/>
        </w:rPr>
        <w:t>Усі розбіжності і спори, які можуть виникнути між Сторонами у зв’язку з виконанням цього Меморандуму, вирішуються шляхом переговорів.</w:t>
      </w:r>
    </w:p>
    <w:p w:rsidR="007F36FE" w:rsidRDefault="003C56DA" w:rsidP="000A31A0">
      <w:pPr>
        <w:pStyle w:val="a4"/>
        <w:numPr>
          <w:ilvl w:val="1"/>
          <w:numId w:val="1"/>
        </w:numPr>
        <w:tabs>
          <w:tab w:val="left" w:pos="524"/>
        </w:tabs>
        <w:ind w:left="524" w:hanging="420"/>
        <w:rPr>
          <w:sz w:val="24"/>
        </w:rPr>
      </w:pPr>
      <w:r>
        <w:rPr>
          <w:sz w:val="24"/>
        </w:rPr>
        <w:t>Сторони</w:t>
      </w:r>
      <w:r>
        <w:rPr>
          <w:spacing w:val="-4"/>
          <w:sz w:val="24"/>
        </w:rPr>
        <w:t xml:space="preserve"> </w:t>
      </w:r>
      <w:r>
        <w:rPr>
          <w:sz w:val="24"/>
        </w:rPr>
        <w:t>визнають,</w:t>
      </w:r>
      <w:r>
        <w:rPr>
          <w:spacing w:val="-2"/>
          <w:sz w:val="24"/>
        </w:rPr>
        <w:t xml:space="preserve"> </w:t>
      </w:r>
      <w:r>
        <w:rPr>
          <w:sz w:val="24"/>
        </w:rPr>
        <w:t>що</w:t>
      </w:r>
      <w:r>
        <w:rPr>
          <w:spacing w:val="-2"/>
          <w:sz w:val="24"/>
        </w:rPr>
        <w:t xml:space="preserve"> </w:t>
      </w:r>
      <w:r>
        <w:rPr>
          <w:sz w:val="24"/>
        </w:rPr>
        <w:t>цей</w:t>
      </w:r>
      <w:r>
        <w:rPr>
          <w:spacing w:val="-3"/>
          <w:sz w:val="24"/>
        </w:rPr>
        <w:t xml:space="preserve"> </w:t>
      </w:r>
      <w:r w:rsidR="000A31A0">
        <w:rPr>
          <w:sz w:val="24"/>
        </w:rPr>
        <w:t>М</w:t>
      </w:r>
      <w:r>
        <w:rPr>
          <w:sz w:val="24"/>
        </w:rPr>
        <w:t>еморандум</w:t>
      </w:r>
      <w:r>
        <w:rPr>
          <w:spacing w:val="-3"/>
          <w:sz w:val="24"/>
        </w:rPr>
        <w:t xml:space="preserve"> </w:t>
      </w:r>
      <w:r>
        <w:rPr>
          <w:sz w:val="24"/>
        </w:rPr>
        <w:t>укладено</w:t>
      </w:r>
      <w:r>
        <w:rPr>
          <w:spacing w:val="-2"/>
          <w:sz w:val="24"/>
        </w:rPr>
        <w:t xml:space="preserve"> </w:t>
      </w:r>
      <w:r>
        <w:rPr>
          <w:sz w:val="24"/>
        </w:rPr>
        <w:t>під</w:t>
      </w:r>
      <w:r>
        <w:rPr>
          <w:spacing w:val="-1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військової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агресії</w:t>
      </w:r>
    </w:p>
    <w:p w:rsidR="007F36FE" w:rsidRDefault="003C56DA" w:rsidP="000A31A0">
      <w:pPr>
        <w:pStyle w:val="a3"/>
        <w:ind w:left="104"/>
      </w:pPr>
      <w:r>
        <w:t>Російської</w:t>
      </w:r>
      <w:r>
        <w:rPr>
          <w:spacing w:val="-3"/>
        </w:rPr>
        <w:t xml:space="preserve"> </w:t>
      </w:r>
      <w:r>
        <w:t>Федерації</w:t>
      </w:r>
      <w:r>
        <w:rPr>
          <w:spacing w:val="-1"/>
        </w:rPr>
        <w:t xml:space="preserve"> </w:t>
      </w:r>
      <w:r>
        <w:t>проти</w:t>
      </w:r>
      <w:r>
        <w:rPr>
          <w:spacing w:val="-3"/>
        </w:rPr>
        <w:t xml:space="preserve"> </w:t>
      </w:r>
      <w:r>
        <w:t>України,</w:t>
      </w:r>
      <w:r>
        <w:rPr>
          <w:spacing w:val="-3"/>
        </w:rPr>
        <w:t xml:space="preserve"> </w:t>
      </w:r>
      <w:r>
        <w:t>що</w:t>
      </w:r>
      <w:r>
        <w:rPr>
          <w:spacing w:val="-2"/>
        </w:rPr>
        <w:t xml:space="preserve"> </w:t>
      </w:r>
      <w:r>
        <w:t>стало</w:t>
      </w:r>
      <w:r>
        <w:rPr>
          <w:spacing w:val="-2"/>
        </w:rPr>
        <w:t xml:space="preserve"> </w:t>
      </w:r>
      <w:r>
        <w:t>підставою</w:t>
      </w:r>
      <w:r>
        <w:rPr>
          <w:spacing w:val="-2"/>
        </w:rPr>
        <w:t xml:space="preserve"> </w:t>
      </w:r>
      <w:r>
        <w:t>введення</w:t>
      </w:r>
      <w:r>
        <w:rPr>
          <w:spacing w:val="-2"/>
        </w:rPr>
        <w:t xml:space="preserve"> </w:t>
      </w:r>
      <w:r>
        <w:t>воєнного</w:t>
      </w:r>
      <w:r>
        <w:rPr>
          <w:spacing w:val="-7"/>
        </w:rPr>
        <w:t xml:space="preserve"> </w:t>
      </w:r>
      <w:r>
        <w:t>стану</w:t>
      </w:r>
      <w:r>
        <w:rPr>
          <w:spacing w:val="-2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rPr>
          <w:spacing w:val="-5"/>
        </w:rPr>
        <w:t>05</w:t>
      </w:r>
    </w:p>
    <w:p w:rsidR="007F36FE" w:rsidRDefault="003C56DA" w:rsidP="000A31A0">
      <w:pPr>
        <w:pStyle w:val="a3"/>
        <w:ind w:left="104" w:right="430"/>
      </w:pPr>
      <w:r>
        <w:t>год.</w:t>
      </w:r>
      <w:r>
        <w:rPr>
          <w:spacing w:val="-3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хв.</w:t>
      </w:r>
      <w:r>
        <w:rPr>
          <w:spacing w:val="-3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лютого</w:t>
      </w:r>
      <w:r>
        <w:rPr>
          <w:spacing w:val="-3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Указу</w:t>
      </w:r>
      <w:r>
        <w:rPr>
          <w:spacing w:val="-3"/>
        </w:rPr>
        <w:t xml:space="preserve"> </w:t>
      </w:r>
      <w:r>
        <w:t>Президента</w:t>
      </w:r>
      <w:r>
        <w:rPr>
          <w:spacing w:val="-2"/>
        </w:rPr>
        <w:t xml:space="preserve"> </w:t>
      </w:r>
      <w:r>
        <w:t>України</w:t>
      </w:r>
      <w:r>
        <w:rPr>
          <w:spacing w:val="-4"/>
        </w:rPr>
        <w:t xml:space="preserve"> </w:t>
      </w:r>
      <w:r>
        <w:t>від</w:t>
      </w:r>
      <w:r>
        <w:rPr>
          <w:spacing w:val="-2"/>
        </w:rPr>
        <w:t xml:space="preserve"> </w:t>
      </w:r>
      <w:r>
        <w:t>24</w:t>
      </w:r>
      <w:r>
        <w:rPr>
          <w:spacing w:val="-3"/>
        </w:rPr>
        <w:t xml:space="preserve"> </w:t>
      </w:r>
      <w:r>
        <w:t>лютого</w:t>
      </w:r>
      <w:r>
        <w:rPr>
          <w:spacing w:val="-3"/>
        </w:rPr>
        <w:t xml:space="preserve"> </w:t>
      </w:r>
      <w:r>
        <w:t>2022 р. № 64 “Про введення воєнного стану в Україні”.</w:t>
      </w:r>
    </w:p>
    <w:p w:rsidR="007F36FE" w:rsidRDefault="003C56DA">
      <w:pPr>
        <w:pStyle w:val="a4"/>
        <w:numPr>
          <w:ilvl w:val="1"/>
          <w:numId w:val="1"/>
        </w:numPr>
        <w:tabs>
          <w:tab w:val="left" w:pos="524"/>
        </w:tabs>
        <w:ind w:left="524" w:hanging="420"/>
        <w:rPr>
          <w:sz w:val="24"/>
        </w:rPr>
      </w:pPr>
      <w:r>
        <w:rPr>
          <w:sz w:val="24"/>
        </w:rPr>
        <w:t>Сторони</w:t>
      </w:r>
      <w:r>
        <w:rPr>
          <w:spacing w:val="-3"/>
          <w:sz w:val="24"/>
        </w:rPr>
        <w:t xml:space="preserve"> </w:t>
      </w:r>
      <w:r>
        <w:rPr>
          <w:sz w:val="24"/>
        </w:rPr>
        <w:t>вправі</w:t>
      </w:r>
      <w:r>
        <w:rPr>
          <w:spacing w:val="-1"/>
          <w:sz w:val="24"/>
        </w:rPr>
        <w:t xml:space="preserve"> </w:t>
      </w:r>
      <w:r>
        <w:rPr>
          <w:sz w:val="24"/>
        </w:rPr>
        <w:t>посилатися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нові</w:t>
      </w:r>
      <w:r>
        <w:rPr>
          <w:spacing w:val="-6"/>
          <w:sz w:val="24"/>
        </w:rPr>
        <w:t xml:space="preserve"> </w:t>
      </w:r>
      <w:r>
        <w:rPr>
          <w:sz w:val="24"/>
        </w:rPr>
        <w:t>події</w:t>
      </w:r>
      <w:r>
        <w:rPr>
          <w:spacing w:val="-1"/>
          <w:sz w:val="24"/>
        </w:rPr>
        <w:t xml:space="preserve"> </w:t>
      </w:r>
      <w:r>
        <w:rPr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z w:val="24"/>
        </w:rPr>
        <w:t>обставини,</w:t>
      </w:r>
      <w:r>
        <w:rPr>
          <w:spacing w:val="-2"/>
          <w:sz w:val="24"/>
        </w:rPr>
        <w:t xml:space="preserve"> </w:t>
      </w:r>
      <w:r>
        <w:rPr>
          <w:sz w:val="24"/>
        </w:rPr>
        <w:t>що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існували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час</w:t>
      </w:r>
    </w:p>
    <w:p w:rsidR="007F36FE" w:rsidRDefault="003C56DA">
      <w:pPr>
        <w:pStyle w:val="a3"/>
        <w:ind w:left="104"/>
        <w:jc w:val="left"/>
      </w:pPr>
      <w:r>
        <w:t>укладення</w:t>
      </w:r>
      <w:r>
        <w:rPr>
          <w:spacing w:val="-2"/>
        </w:rPr>
        <w:t xml:space="preserve"> </w:t>
      </w:r>
      <w:r w:rsidR="000A31A0">
        <w:t>М</w:t>
      </w:r>
      <w:r>
        <w:t>еморандуму,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залежать</w:t>
      </w:r>
      <w:r>
        <w:rPr>
          <w:spacing w:val="-6"/>
        </w:rPr>
        <w:t xml:space="preserve"> </w:t>
      </w:r>
      <w:r>
        <w:t>від</w:t>
      </w:r>
      <w:r>
        <w:rPr>
          <w:spacing w:val="-3"/>
        </w:rPr>
        <w:t xml:space="preserve"> </w:t>
      </w:r>
      <w:r>
        <w:t>їх</w:t>
      </w:r>
      <w:r>
        <w:rPr>
          <w:spacing w:val="-4"/>
        </w:rPr>
        <w:t xml:space="preserve"> </w:t>
      </w:r>
      <w:r>
        <w:t>волі,</w:t>
      </w:r>
      <w:r>
        <w:rPr>
          <w:spacing w:val="-4"/>
        </w:rPr>
        <w:t xml:space="preserve"> </w:t>
      </w:r>
      <w:r>
        <w:t>обумовлені</w:t>
      </w:r>
      <w:r>
        <w:rPr>
          <w:spacing w:val="-4"/>
        </w:rPr>
        <w:t xml:space="preserve"> </w:t>
      </w:r>
      <w:r>
        <w:t>військовою</w:t>
      </w:r>
      <w:r>
        <w:rPr>
          <w:spacing w:val="-4"/>
        </w:rPr>
        <w:t xml:space="preserve"> </w:t>
      </w:r>
      <w:r>
        <w:t>агресією Російської Феде</w:t>
      </w:r>
      <w:r w:rsidR="000A31A0">
        <w:t>рації і впливають на виконання М</w:t>
      </w:r>
      <w:r>
        <w:t>еморандуму.</w:t>
      </w:r>
    </w:p>
    <w:p w:rsidR="007F36FE" w:rsidRDefault="003C56DA">
      <w:pPr>
        <w:pStyle w:val="a4"/>
        <w:numPr>
          <w:ilvl w:val="1"/>
          <w:numId w:val="1"/>
        </w:numPr>
        <w:tabs>
          <w:tab w:val="left" w:pos="108"/>
          <w:tab w:val="left" w:pos="611"/>
        </w:tabs>
        <w:ind w:right="111" w:hanging="4"/>
        <w:rPr>
          <w:sz w:val="24"/>
        </w:rPr>
      </w:pPr>
      <w:r>
        <w:rPr>
          <w:sz w:val="24"/>
        </w:rPr>
        <w:t>Цей</w:t>
      </w:r>
      <w:r>
        <w:rPr>
          <w:spacing w:val="80"/>
          <w:sz w:val="24"/>
        </w:rPr>
        <w:t xml:space="preserve"> </w:t>
      </w:r>
      <w:r>
        <w:rPr>
          <w:sz w:val="24"/>
        </w:rPr>
        <w:t>Меморандум</w:t>
      </w:r>
      <w:r>
        <w:rPr>
          <w:spacing w:val="80"/>
          <w:sz w:val="24"/>
        </w:rPr>
        <w:t xml:space="preserve"> </w:t>
      </w:r>
      <w:r>
        <w:rPr>
          <w:sz w:val="24"/>
        </w:rPr>
        <w:t>укладений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українською</w:t>
      </w:r>
      <w:r>
        <w:rPr>
          <w:spacing w:val="80"/>
          <w:sz w:val="24"/>
        </w:rPr>
        <w:t xml:space="preserve"> </w:t>
      </w:r>
      <w:r>
        <w:rPr>
          <w:sz w:val="24"/>
        </w:rPr>
        <w:t>мовою</w:t>
      </w:r>
      <w:r w:rsidR="000A31A0">
        <w:rPr>
          <w:spacing w:val="80"/>
          <w:sz w:val="24"/>
        </w:rPr>
        <w:t xml:space="preserve"> у</w:t>
      </w:r>
      <w:r>
        <w:rPr>
          <w:spacing w:val="80"/>
          <w:sz w:val="24"/>
        </w:rPr>
        <w:t xml:space="preserve"> </w:t>
      </w:r>
      <w:r>
        <w:rPr>
          <w:sz w:val="24"/>
        </w:rPr>
        <w:t>2</w:t>
      </w:r>
      <w:r>
        <w:rPr>
          <w:spacing w:val="80"/>
          <w:sz w:val="24"/>
        </w:rPr>
        <w:t xml:space="preserve"> </w:t>
      </w:r>
      <w:r>
        <w:rPr>
          <w:sz w:val="24"/>
        </w:rPr>
        <w:t>оригінальних примірниках,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примірнику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кожної</w:t>
      </w:r>
      <w:r>
        <w:rPr>
          <w:spacing w:val="-12"/>
          <w:sz w:val="24"/>
        </w:rPr>
        <w:t xml:space="preserve"> </w:t>
      </w:r>
      <w:r>
        <w:rPr>
          <w:sz w:val="24"/>
        </w:rPr>
        <w:t>Сторони,</w:t>
      </w:r>
      <w:r>
        <w:rPr>
          <w:spacing w:val="-12"/>
          <w:sz w:val="24"/>
        </w:rPr>
        <w:t xml:space="preserve"> </w:t>
      </w:r>
      <w:r>
        <w:rPr>
          <w:sz w:val="24"/>
        </w:rPr>
        <w:t>які</w:t>
      </w:r>
      <w:r>
        <w:rPr>
          <w:spacing w:val="-12"/>
          <w:sz w:val="24"/>
        </w:rPr>
        <w:t xml:space="preserve"> </w:t>
      </w:r>
      <w:r>
        <w:rPr>
          <w:sz w:val="24"/>
        </w:rPr>
        <w:t>мають</w:t>
      </w:r>
      <w:r>
        <w:rPr>
          <w:spacing w:val="-13"/>
          <w:sz w:val="24"/>
        </w:rPr>
        <w:t xml:space="preserve"> </w:t>
      </w:r>
      <w:r>
        <w:rPr>
          <w:sz w:val="24"/>
        </w:rPr>
        <w:t>однакову</w:t>
      </w:r>
      <w:r>
        <w:rPr>
          <w:spacing w:val="-15"/>
          <w:sz w:val="24"/>
        </w:rPr>
        <w:t xml:space="preserve"> </w:t>
      </w:r>
      <w:r>
        <w:rPr>
          <w:sz w:val="24"/>
        </w:rPr>
        <w:t>юридичну</w:t>
      </w:r>
      <w:r>
        <w:rPr>
          <w:spacing w:val="-13"/>
          <w:sz w:val="24"/>
        </w:rPr>
        <w:t xml:space="preserve"> </w:t>
      </w:r>
      <w:r>
        <w:rPr>
          <w:sz w:val="24"/>
        </w:rPr>
        <w:t>силу.</w:t>
      </w:r>
    </w:p>
    <w:p w:rsidR="007F36FE" w:rsidRDefault="003C56DA">
      <w:pPr>
        <w:pStyle w:val="a4"/>
        <w:numPr>
          <w:ilvl w:val="1"/>
          <w:numId w:val="1"/>
        </w:numPr>
        <w:tabs>
          <w:tab w:val="left" w:pos="695"/>
        </w:tabs>
        <w:ind w:left="116" w:right="115" w:firstLine="0"/>
        <w:rPr>
          <w:sz w:val="24"/>
        </w:rPr>
      </w:pPr>
      <w:r>
        <w:rPr>
          <w:sz w:val="24"/>
        </w:rPr>
        <w:t>Будь-які</w:t>
      </w:r>
      <w:r>
        <w:rPr>
          <w:spacing w:val="37"/>
          <w:sz w:val="24"/>
        </w:rPr>
        <w:t xml:space="preserve"> </w:t>
      </w:r>
      <w:r>
        <w:rPr>
          <w:sz w:val="24"/>
        </w:rPr>
        <w:t>зміни</w:t>
      </w:r>
      <w:r>
        <w:rPr>
          <w:spacing w:val="36"/>
          <w:sz w:val="24"/>
        </w:rPr>
        <w:t xml:space="preserve"> </w:t>
      </w:r>
      <w:r>
        <w:rPr>
          <w:sz w:val="24"/>
        </w:rPr>
        <w:t>та</w:t>
      </w:r>
      <w:r>
        <w:rPr>
          <w:spacing w:val="38"/>
          <w:sz w:val="24"/>
        </w:rPr>
        <w:t xml:space="preserve"> </w:t>
      </w:r>
      <w:r>
        <w:rPr>
          <w:sz w:val="24"/>
        </w:rPr>
        <w:t>доповнення</w:t>
      </w:r>
      <w:r>
        <w:rPr>
          <w:spacing w:val="38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цього</w:t>
      </w:r>
      <w:r>
        <w:rPr>
          <w:spacing w:val="36"/>
          <w:sz w:val="24"/>
        </w:rPr>
        <w:t xml:space="preserve"> </w:t>
      </w:r>
      <w:r>
        <w:rPr>
          <w:sz w:val="24"/>
        </w:rPr>
        <w:t>Меморандуму</w:t>
      </w:r>
      <w:r>
        <w:rPr>
          <w:spacing w:val="36"/>
          <w:sz w:val="24"/>
        </w:rPr>
        <w:t xml:space="preserve"> </w:t>
      </w:r>
      <w:r>
        <w:rPr>
          <w:sz w:val="24"/>
        </w:rPr>
        <w:t>вносяться</w:t>
      </w:r>
      <w:r>
        <w:rPr>
          <w:spacing w:val="38"/>
          <w:sz w:val="24"/>
        </w:rPr>
        <w:t xml:space="preserve"> </w:t>
      </w:r>
      <w:r>
        <w:rPr>
          <w:sz w:val="24"/>
        </w:rPr>
        <w:t>лише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письмовою згодою Сторін і стають його </w:t>
      </w:r>
      <w:r w:rsidR="007A7D5B">
        <w:rPr>
          <w:sz w:val="24"/>
        </w:rPr>
        <w:t>невід’ємною</w:t>
      </w:r>
      <w:r>
        <w:rPr>
          <w:sz w:val="24"/>
        </w:rPr>
        <w:t xml:space="preserve"> частиною.</w:t>
      </w:r>
    </w:p>
    <w:p w:rsidR="007F36FE" w:rsidRDefault="003C56DA">
      <w:pPr>
        <w:pStyle w:val="a4"/>
        <w:numPr>
          <w:ilvl w:val="1"/>
          <w:numId w:val="1"/>
        </w:numPr>
        <w:tabs>
          <w:tab w:val="left" w:pos="727"/>
        </w:tabs>
        <w:ind w:left="116" w:right="118" w:firstLine="0"/>
        <w:rPr>
          <w:sz w:val="24"/>
        </w:rPr>
      </w:pPr>
      <w:r>
        <w:rPr>
          <w:sz w:val="24"/>
        </w:rPr>
        <w:t>Сторони</w:t>
      </w:r>
      <w:r>
        <w:rPr>
          <w:spacing w:val="40"/>
          <w:sz w:val="24"/>
        </w:rPr>
        <w:t xml:space="preserve"> </w:t>
      </w:r>
      <w:r>
        <w:rPr>
          <w:sz w:val="24"/>
        </w:rPr>
        <w:t>зобов’язуються</w:t>
      </w:r>
      <w:r>
        <w:rPr>
          <w:spacing w:val="40"/>
          <w:sz w:val="24"/>
        </w:rPr>
        <w:t xml:space="preserve"> </w:t>
      </w:r>
      <w:r>
        <w:rPr>
          <w:sz w:val="24"/>
        </w:rPr>
        <w:t>інформувати</w:t>
      </w:r>
      <w:r>
        <w:rPr>
          <w:spacing w:val="40"/>
          <w:sz w:val="24"/>
        </w:rPr>
        <w:t xml:space="preserve"> </w:t>
      </w:r>
      <w:r>
        <w:rPr>
          <w:sz w:val="24"/>
        </w:rPr>
        <w:t>одна</w:t>
      </w:r>
      <w:r>
        <w:rPr>
          <w:spacing w:val="40"/>
          <w:sz w:val="24"/>
        </w:rPr>
        <w:t xml:space="preserve"> </w:t>
      </w:r>
      <w:r>
        <w:rPr>
          <w:sz w:val="24"/>
        </w:rPr>
        <w:t>одну</w:t>
      </w:r>
      <w:r>
        <w:rPr>
          <w:spacing w:val="40"/>
          <w:sz w:val="24"/>
        </w:rPr>
        <w:t xml:space="preserve"> </w:t>
      </w:r>
      <w:r>
        <w:rPr>
          <w:sz w:val="24"/>
        </w:rPr>
        <w:t>про</w:t>
      </w:r>
      <w:r>
        <w:rPr>
          <w:spacing w:val="40"/>
          <w:sz w:val="24"/>
        </w:rPr>
        <w:t xml:space="preserve"> </w:t>
      </w:r>
      <w:r>
        <w:rPr>
          <w:sz w:val="24"/>
        </w:rPr>
        <w:t>зміну</w:t>
      </w:r>
      <w:r>
        <w:rPr>
          <w:spacing w:val="40"/>
          <w:sz w:val="24"/>
        </w:rPr>
        <w:t xml:space="preserve"> </w:t>
      </w:r>
      <w:r>
        <w:rPr>
          <w:sz w:val="24"/>
        </w:rPr>
        <w:t>реквізитів,</w:t>
      </w:r>
      <w:r>
        <w:rPr>
          <w:spacing w:val="40"/>
          <w:sz w:val="24"/>
        </w:rPr>
        <w:t xml:space="preserve"> </w:t>
      </w:r>
      <w:r>
        <w:rPr>
          <w:sz w:val="24"/>
        </w:rPr>
        <w:t>які</w:t>
      </w:r>
      <w:r>
        <w:rPr>
          <w:spacing w:val="40"/>
          <w:sz w:val="24"/>
        </w:rPr>
        <w:t xml:space="preserve"> </w:t>
      </w:r>
      <w:r>
        <w:rPr>
          <w:sz w:val="24"/>
        </w:rPr>
        <w:t>можуть</w:t>
      </w:r>
      <w:r>
        <w:rPr>
          <w:spacing w:val="40"/>
          <w:sz w:val="24"/>
        </w:rPr>
        <w:t xml:space="preserve"> </w:t>
      </w:r>
      <w:r>
        <w:rPr>
          <w:sz w:val="24"/>
        </w:rPr>
        <w:t>вплинути на виконання зобов’язань за Меморандумом.</w:t>
      </w:r>
    </w:p>
    <w:p w:rsidR="007F36FE" w:rsidRDefault="003C56DA">
      <w:pPr>
        <w:pStyle w:val="a4"/>
        <w:numPr>
          <w:ilvl w:val="1"/>
          <w:numId w:val="1"/>
        </w:numPr>
        <w:tabs>
          <w:tab w:val="left" w:pos="644"/>
        </w:tabs>
        <w:spacing w:before="1"/>
        <w:ind w:left="116" w:right="113" w:firstLine="0"/>
        <w:rPr>
          <w:sz w:val="24"/>
        </w:rPr>
      </w:pPr>
      <w:r>
        <w:rPr>
          <w:sz w:val="24"/>
        </w:rPr>
        <w:t>Жодна</w:t>
      </w:r>
      <w:r>
        <w:rPr>
          <w:spacing w:val="-14"/>
          <w:sz w:val="24"/>
        </w:rPr>
        <w:t xml:space="preserve"> </w:t>
      </w:r>
      <w:r>
        <w:rPr>
          <w:sz w:val="24"/>
        </w:rPr>
        <w:t>зі</w:t>
      </w:r>
      <w:r>
        <w:rPr>
          <w:spacing w:val="-13"/>
          <w:sz w:val="24"/>
        </w:rPr>
        <w:t xml:space="preserve"> </w:t>
      </w:r>
      <w:r>
        <w:rPr>
          <w:sz w:val="24"/>
        </w:rPr>
        <w:t>Сторін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несе</w:t>
      </w:r>
      <w:r>
        <w:rPr>
          <w:spacing w:val="-1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3"/>
          <w:sz w:val="24"/>
        </w:rPr>
        <w:t xml:space="preserve"> </w:t>
      </w:r>
      <w:r>
        <w:rPr>
          <w:sz w:val="24"/>
        </w:rPr>
        <w:t>іншою</w:t>
      </w:r>
      <w:r>
        <w:rPr>
          <w:spacing w:val="-14"/>
          <w:sz w:val="24"/>
        </w:rPr>
        <w:t xml:space="preserve"> </w:t>
      </w:r>
      <w:r>
        <w:rPr>
          <w:sz w:val="24"/>
        </w:rPr>
        <w:t>Стороною</w:t>
      </w:r>
      <w:r>
        <w:rPr>
          <w:spacing w:val="-14"/>
          <w:sz w:val="24"/>
        </w:rPr>
        <w:t xml:space="preserve"> </w:t>
      </w:r>
      <w:r>
        <w:rPr>
          <w:sz w:val="24"/>
        </w:rPr>
        <w:t>яких-небудь</w:t>
      </w:r>
      <w:r>
        <w:rPr>
          <w:spacing w:val="-15"/>
          <w:sz w:val="24"/>
        </w:rPr>
        <w:t xml:space="preserve"> </w:t>
      </w:r>
      <w:r>
        <w:rPr>
          <w:sz w:val="24"/>
        </w:rPr>
        <w:t>інших</w:t>
      </w:r>
      <w:r>
        <w:rPr>
          <w:spacing w:val="-15"/>
          <w:sz w:val="24"/>
        </w:rPr>
        <w:t xml:space="preserve"> </w:t>
      </w:r>
      <w:r>
        <w:rPr>
          <w:sz w:val="24"/>
        </w:rPr>
        <w:t>зобов’язань</w:t>
      </w:r>
      <w:r>
        <w:rPr>
          <w:spacing w:val="-15"/>
          <w:sz w:val="24"/>
        </w:rPr>
        <w:t xml:space="preserve"> </w:t>
      </w:r>
      <w:r>
        <w:rPr>
          <w:sz w:val="24"/>
        </w:rPr>
        <w:t>крім</w:t>
      </w:r>
      <w:r>
        <w:rPr>
          <w:spacing w:val="-14"/>
          <w:sz w:val="24"/>
        </w:rPr>
        <w:t xml:space="preserve"> </w:t>
      </w:r>
      <w:r>
        <w:rPr>
          <w:sz w:val="24"/>
        </w:rPr>
        <w:t>тих, що обумовлені даним Меморандумом.</w:t>
      </w:r>
    </w:p>
    <w:p w:rsidR="007F36FE" w:rsidRDefault="007F36FE">
      <w:pPr>
        <w:pStyle w:val="a3"/>
        <w:spacing w:before="1"/>
        <w:ind w:left="0"/>
        <w:jc w:val="left"/>
      </w:pPr>
    </w:p>
    <w:p w:rsidR="007F36FE" w:rsidRDefault="003C56DA">
      <w:pPr>
        <w:pStyle w:val="a4"/>
        <w:numPr>
          <w:ilvl w:val="1"/>
          <w:numId w:val="4"/>
        </w:numPr>
        <w:tabs>
          <w:tab w:val="left" w:pos="4079"/>
        </w:tabs>
        <w:ind w:left="4079" w:hanging="258"/>
        <w:jc w:val="left"/>
        <w:rPr>
          <w:b/>
          <w:sz w:val="26"/>
        </w:rPr>
      </w:pPr>
      <w:r>
        <w:rPr>
          <w:b/>
          <w:sz w:val="26"/>
        </w:rPr>
        <w:t>Реквізити</w:t>
      </w:r>
      <w:r>
        <w:rPr>
          <w:b/>
          <w:spacing w:val="-11"/>
          <w:sz w:val="26"/>
        </w:rPr>
        <w:t xml:space="preserve"> </w:t>
      </w:r>
      <w:r>
        <w:rPr>
          <w:b/>
          <w:spacing w:val="-2"/>
          <w:sz w:val="26"/>
        </w:rPr>
        <w:t>сторін</w:t>
      </w:r>
    </w:p>
    <w:p w:rsidR="007F36FE" w:rsidRDefault="007F36FE">
      <w:pPr>
        <w:pStyle w:val="a3"/>
        <w:spacing w:before="56"/>
        <w:ind w:left="0"/>
        <w:jc w:val="left"/>
        <w:rPr>
          <w:b/>
          <w:sz w:val="20"/>
        </w:rPr>
      </w:pPr>
    </w:p>
    <w:p w:rsidR="003F4348" w:rsidRPr="008E3642" w:rsidRDefault="003F4348" w:rsidP="003F4348">
      <w:pPr>
        <w:rPr>
          <w:b/>
        </w:rPr>
      </w:pPr>
      <w:r w:rsidRPr="00514DD5">
        <w:rPr>
          <w:b/>
        </w:rPr>
        <w:t>Партнерська громада</w:t>
      </w:r>
      <w:r>
        <w:t xml:space="preserve">: </w:t>
      </w:r>
      <w:r w:rsidRPr="008E3642">
        <w:rPr>
          <w:b/>
        </w:rPr>
        <w:t>Іркліївська</w:t>
      </w:r>
      <w:r w:rsidR="008E3642">
        <w:rPr>
          <w:b/>
        </w:rPr>
        <w:t xml:space="preserve">   </w:t>
      </w:r>
      <w:r w:rsidR="00D936AB">
        <w:rPr>
          <w:b/>
        </w:rPr>
        <w:t xml:space="preserve">     </w:t>
      </w:r>
      <w:r w:rsidR="00514DD5">
        <w:rPr>
          <w:b/>
        </w:rPr>
        <w:t xml:space="preserve">                             </w:t>
      </w:r>
      <w:r w:rsidR="00D936AB" w:rsidRPr="00514DD5">
        <w:rPr>
          <w:b/>
        </w:rPr>
        <w:t>Громада-форпост</w:t>
      </w:r>
      <w:r w:rsidR="00D936AB" w:rsidRPr="00D936AB">
        <w:rPr>
          <w:b/>
        </w:rPr>
        <w:t>: Білолуцька</w:t>
      </w:r>
      <w:r w:rsidR="008E3642">
        <w:rPr>
          <w:b/>
        </w:rPr>
        <w:t xml:space="preserve">                       </w:t>
      </w:r>
    </w:p>
    <w:p w:rsidR="003F4348" w:rsidRPr="008E3642" w:rsidRDefault="009A3DDB" w:rsidP="003F4348">
      <w:pPr>
        <w:rPr>
          <w:b/>
        </w:rPr>
      </w:pPr>
      <w:r>
        <w:rPr>
          <w:b/>
        </w:rPr>
        <w:t>с</w:t>
      </w:r>
      <w:r w:rsidR="003F4348" w:rsidRPr="008E3642">
        <w:rPr>
          <w:b/>
        </w:rPr>
        <w:t>ільська</w:t>
      </w:r>
      <w:r>
        <w:rPr>
          <w:b/>
        </w:rPr>
        <w:t xml:space="preserve"> рада</w:t>
      </w:r>
      <w:r w:rsidR="003F4348" w:rsidRPr="008E3642">
        <w:rPr>
          <w:b/>
        </w:rPr>
        <w:t xml:space="preserve"> Золотоніського</w:t>
      </w:r>
      <w:r w:rsidR="00D936AB">
        <w:rPr>
          <w:b/>
        </w:rPr>
        <w:t xml:space="preserve">                                     </w:t>
      </w:r>
      <w:r>
        <w:rPr>
          <w:b/>
        </w:rPr>
        <w:t xml:space="preserve">      </w:t>
      </w:r>
      <w:r w:rsidR="00D936AB">
        <w:rPr>
          <w:b/>
        </w:rPr>
        <w:t xml:space="preserve">   </w:t>
      </w:r>
      <w:r w:rsidR="00D936AB" w:rsidRPr="00D936AB">
        <w:rPr>
          <w:b/>
        </w:rPr>
        <w:t>селищна військова адміністрація</w:t>
      </w:r>
    </w:p>
    <w:p w:rsidR="003F4348" w:rsidRPr="008E3642" w:rsidRDefault="003F4348" w:rsidP="003F4348">
      <w:pPr>
        <w:rPr>
          <w:b/>
        </w:rPr>
      </w:pPr>
      <w:r w:rsidRPr="008E3642">
        <w:rPr>
          <w:b/>
        </w:rPr>
        <w:t>району Черкаської області</w:t>
      </w:r>
      <w:r w:rsidR="00D936AB">
        <w:rPr>
          <w:b/>
        </w:rPr>
        <w:t xml:space="preserve">                                                    </w:t>
      </w:r>
      <w:r w:rsidR="00D936AB" w:rsidRPr="00D936AB">
        <w:rPr>
          <w:b/>
        </w:rPr>
        <w:t>Старобільського району</w:t>
      </w:r>
    </w:p>
    <w:p w:rsidR="003F4348" w:rsidRPr="00D936AB" w:rsidRDefault="00D936AB" w:rsidP="003F4348">
      <w:pPr>
        <w:rPr>
          <w:b/>
        </w:rPr>
      </w:pPr>
      <w:r>
        <w:t xml:space="preserve">                                                                                                     </w:t>
      </w:r>
      <w:r w:rsidRPr="00D936AB">
        <w:rPr>
          <w:b/>
        </w:rPr>
        <w:t>Луганської області</w:t>
      </w:r>
    </w:p>
    <w:p w:rsidR="003F4348" w:rsidRDefault="003F4348" w:rsidP="003F4348">
      <w:r>
        <w:t>юридична адреса:</w:t>
      </w:r>
      <w:r w:rsidR="00D936AB">
        <w:t xml:space="preserve">                                                                      </w:t>
      </w:r>
      <w:r w:rsidR="00D936AB" w:rsidRPr="00D936AB">
        <w:t>юридична адреса:</w:t>
      </w:r>
    </w:p>
    <w:p w:rsidR="003F4348" w:rsidRDefault="003F4348" w:rsidP="003F4348">
      <w:r>
        <w:t>вул. Соборності, 2, с.Іркліїв</w:t>
      </w:r>
      <w:r w:rsidR="00D936AB">
        <w:t xml:space="preserve">                                                     </w:t>
      </w:r>
      <w:r w:rsidR="00D936AB" w:rsidRPr="00D936AB">
        <w:t>вул. Захисників України, буд. 4,</w:t>
      </w:r>
    </w:p>
    <w:p w:rsidR="003F4348" w:rsidRDefault="003F4348" w:rsidP="003F4348">
      <w:r>
        <w:t>Золотоніський район Черкаська</w:t>
      </w:r>
      <w:r w:rsidR="00D936AB">
        <w:t xml:space="preserve">                      </w:t>
      </w:r>
      <w:r w:rsidR="0039022E">
        <w:t xml:space="preserve">                         селище</w:t>
      </w:r>
      <w:r w:rsidR="00D936AB">
        <w:t xml:space="preserve"> Білолуцьк,</w:t>
      </w:r>
    </w:p>
    <w:p w:rsidR="003F4348" w:rsidRDefault="003F4348" w:rsidP="003F4348">
      <w:r>
        <w:t>область, 19950</w:t>
      </w:r>
      <w:r w:rsidR="00D936AB">
        <w:t xml:space="preserve">                                                                            </w:t>
      </w:r>
      <w:r w:rsidR="00D936AB" w:rsidRPr="00D936AB">
        <w:t>Старобільський район Луганська</w:t>
      </w:r>
    </w:p>
    <w:p w:rsidR="003F4348" w:rsidRDefault="003F4348" w:rsidP="003F4348">
      <w:r>
        <w:t>код згідно з ЄДРПОУ : 34177193</w:t>
      </w:r>
      <w:r w:rsidR="00D936AB">
        <w:t xml:space="preserve">                                             </w:t>
      </w:r>
      <w:r w:rsidR="00D936AB" w:rsidRPr="00D936AB">
        <w:t>область, 92322</w:t>
      </w:r>
    </w:p>
    <w:p w:rsidR="003F4348" w:rsidRDefault="00D936AB" w:rsidP="003F4348">
      <w:r>
        <w:t xml:space="preserve">                                                                                                      </w:t>
      </w:r>
      <w:r w:rsidRPr="00D936AB">
        <w:t>код згідно з ЄДРПОУ :44707961</w:t>
      </w:r>
      <w:r>
        <w:t xml:space="preserve">            </w:t>
      </w:r>
    </w:p>
    <w:p w:rsidR="00D936AB" w:rsidRDefault="00D936AB" w:rsidP="003F4348"/>
    <w:p w:rsidR="003F4348" w:rsidRPr="008E3642" w:rsidRDefault="003F4348" w:rsidP="003F4348">
      <w:pPr>
        <w:rPr>
          <w:b/>
        </w:rPr>
      </w:pPr>
      <w:r w:rsidRPr="008E3642">
        <w:rPr>
          <w:b/>
        </w:rPr>
        <w:t>Сільський голова</w:t>
      </w:r>
      <w:r w:rsidR="00D936AB">
        <w:rPr>
          <w:b/>
        </w:rPr>
        <w:t xml:space="preserve">                                                                     </w:t>
      </w:r>
      <w:r w:rsidR="00D936AB" w:rsidRPr="00D936AB">
        <w:rPr>
          <w:b/>
        </w:rPr>
        <w:t>Начальник</w:t>
      </w:r>
      <w:r w:rsidR="00D936AB">
        <w:rPr>
          <w:b/>
        </w:rPr>
        <w:t xml:space="preserve"> </w:t>
      </w:r>
    </w:p>
    <w:p w:rsidR="003F4348" w:rsidRDefault="003F4348" w:rsidP="003F4348"/>
    <w:p w:rsidR="003F4348" w:rsidRDefault="003F4348" w:rsidP="003F4348">
      <w:r>
        <w:t>____________</w:t>
      </w:r>
      <w:r w:rsidRPr="008E3642">
        <w:rPr>
          <w:b/>
        </w:rPr>
        <w:t>Анатолій ПИСАРЕНКО</w:t>
      </w:r>
      <w:r w:rsidR="00D936AB">
        <w:rPr>
          <w:b/>
        </w:rPr>
        <w:t xml:space="preserve">                                 </w:t>
      </w:r>
      <w:r w:rsidR="00D936AB" w:rsidRPr="00D936AB">
        <w:rPr>
          <w:b/>
        </w:rPr>
        <w:t>_____________Олександр КОЗИЧ</w:t>
      </w:r>
    </w:p>
    <w:p w:rsidR="00514DD5" w:rsidRDefault="00D936AB" w:rsidP="003F4348">
      <w:pPr>
        <w:rPr>
          <w:sz w:val="18"/>
          <w:szCs w:val="18"/>
        </w:rPr>
      </w:pPr>
      <w:r w:rsidRPr="00D936AB">
        <w:rPr>
          <w:sz w:val="18"/>
          <w:szCs w:val="18"/>
        </w:rPr>
        <w:t xml:space="preserve"> </w:t>
      </w:r>
    </w:p>
    <w:p w:rsidR="003C56DA" w:rsidRPr="00D936AB" w:rsidRDefault="003F4348" w:rsidP="003F4348">
      <w:pPr>
        <w:rPr>
          <w:sz w:val="18"/>
          <w:szCs w:val="18"/>
        </w:rPr>
      </w:pPr>
      <w:r w:rsidRPr="00D936AB">
        <w:rPr>
          <w:sz w:val="18"/>
          <w:szCs w:val="18"/>
        </w:rPr>
        <w:t>“___” _______</w:t>
      </w:r>
      <w:r w:rsidR="00344B93">
        <w:rPr>
          <w:sz w:val="18"/>
          <w:szCs w:val="18"/>
        </w:rPr>
        <w:t>___________2025</w:t>
      </w:r>
      <w:r w:rsidRPr="00D936AB">
        <w:rPr>
          <w:sz w:val="18"/>
          <w:szCs w:val="18"/>
        </w:rPr>
        <w:t xml:space="preserve"> року</w:t>
      </w:r>
      <w:r w:rsidR="00D936AB" w:rsidRPr="00D936AB">
        <w:rPr>
          <w:sz w:val="18"/>
          <w:szCs w:val="18"/>
        </w:rPr>
        <w:t xml:space="preserve">                                                        </w:t>
      </w:r>
      <w:r w:rsidR="00344B93">
        <w:rPr>
          <w:sz w:val="18"/>
          <w:szCs w:val="18"/>
        </w:rPr>
        <w:t xml:space="preserve">      </w:t>
      </w:r>
      <w:r w:rsidR="00D936AB" w:rsidRPr="00D936AB">
        <w:rPr>
          <w:sz w:val="18"/>
          <w:szCs w:val="18"/>
        </w:rPr>
        <w:t xml:space="preserve"> “___” _______</w:t>
      </w:r>
      <w:r w:rsidR="00344B93">
        <w:rPr>
          <w:sz w:val="18"/>
          <w:szCs w:val="18"/>
        </w:rPr>
        <w:t>____________2025</w:t>
      </w:r>
      <w:r w:rsidR="00D936AB" w:rsidRPr="00D936AB">
        <w:rPr>
          <w:sz w:val="18"/>
          <w:szCs w:val="18"/>
        </w:rPr>
        <w:t xml:space="preserve"> року</w:t>
      </w:r>
    </w:p>
    <w:sectPr w:rsidR="003C56DA" w:rsidRPr="00D936AB" w:rsidSect="003D2CE8">
      <w:pgSz w:w="11910" w:h="16840"/>
      <w:pgMar w:top="1560" w:right="740" w:bottom="280" w:left="13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1C8" w:rsidRDefault="009A41C8" w:rsidP="00D936AB">
      <w:r>
        <w:separator/>
      </w:r>
    </w:p>
  </w:endnote>
  <w:endnote w:type="continuationSeparator" w:id="0">
    <w:p w:rsidR="009A41C8" w:rsidRDefault="009A41C8" w:rsidP="00D9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1C8" w:rsidRDefault="009A41C8" w:rsidP="00D936AB">
      <w:r>
        <w:separator/>
      </w:r>
    </w:p>
  </w:footnote>
  <w:footnote w:type="continuationSeparator" w:id="0">
    <w:p w:rsidR="009A41C8" w:rsidRDefault="009A41C8" w:rsidP="00D93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40D3D"/>
    <w:multiLevelType w:val="hybridMultilevel"/>
    <w:tmpl w:val="6E9E4730"/>
    <w:lvl w:ilvl="0" w:tplc="0422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0285753"/>
    <w:multiLevelType w:val="multilevel"/>
    <w:tmpl w:val="E6D4F43A"/>
    <w:lvl w:ilvl="0">
      <w:start w:val="1"/>
      <w:numFmt w:val="decimal"/>
      <w:lvlText w:val="%1."/>
      <w:lvlJc w:val="left"/>
      <w:pPr>
        <w:ind w:left="116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3953" w:hanging="240"/>
        <w:jc w:val="right"/>
      </w:pPr>
      <w:rPr>
        <w:rFonts w:hint="default"/>
        <w:spacing w:val="0"/>
        <w:w w:val="100"/>
        <w:lang w:val="uk-UA" w:eastAsia="en-US" w:bidi="ar-SA"/>
      </w:rPr>
    </w:lvl>
    <w:lvl w:ilvl="2">
      <w:start w:val="1"/>
      <w:numFmt w:val="decimal"/>
      <w:lvlText w:val="%2.%3"/>
      <w:lvlJc w:val="left"/>
      <w:pPr>
        <w:ind w:left="116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3">
      <w:numFmt w:val="bullet"/>
      <w:lvlText w:val="-"/>
      <w:lvlJc w:val="left"/>
      <w:pPr>
        <w:ind w:left="11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4">
      <w:numFmt w:val="bullet"/>
      <w:lvlText w:val="•"/>
      <w:lvlJc w:val="left"/>
      <w:pPr>
        <w:ind w:left="5929" w:hanging="14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585" w:hanging="14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242" w:hanging="14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898" w:hanging="14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55" w:hanging="141"/>
      </w:pPr>
      <w:rPr>
        <w:rFonts w:hint="default"/>
        <w:lang w:val="uk-UA" w:eastAsia="en-US" w:bidi="ar-SA"/>
      </w:rPr>
    </w:lvl>
  </w:abstractNum>
  <w:abstractNum w:abstractNumId="2" w15:restartNumberingAfterBreak="0">
    <w:nsid w:val="2EA94F8F"/>
    <w:multiLevelType w:val="hybridMultilevel"/>
    <w:tmpl w:val="C6843B8C"/>
    <w:lvl w:ilvl="0" w:tplc="FBC2DAF4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uk-UA" w:eastAsia="en-US" w:bidi="ar-SA"/>
      </w:rPr>
    </w:lvl>
    <w:lvl w:ilvl="1" w:tplc="5D088DCE">
      <w:numFmt w:val="bullet"/>
      <w:lvlText w:val="•"/>
      <w:lvlJc w:val="left"/>
      <w:pPr>
        <w:ind w:left="1742" w:hanging="361"/>
      </w:pPr>
      <w:rPr>
        <w:rFonts w:hint="default"/>
        <w:lang w:val="uk-UA" w:eastAsia="en-US" w:bidi="ar-SA"/>
      </w:rPr>
    </w:lvl>
    <w:lvl w:ilvl="2" w:tplc="9686182E">
      <w:numFmt w:val="bullet"/>
      <w:lvlText w:val="•"/>
      <w:lvlJc w:val="left"/>
      <w:pPr>
        <w:ind w:left="2645" w:hanging="361"/>
      </w:pPr>
      <w:rPr>
        <w:rFonts w:hint="default"/>
        <w:lang w:val="uk-UA" w:eastAsia="en-US" w:bidi="ar-SA"/>
      </w:rPr>
    </w:lvl>
    <w:lvl w:ilvl="3" w:tplc="0AC202AA">
      <w:numFmt w:val="bullet"/>
      <w:lvlText w:val="•"/>
      <w:lvlJc w:val="left"/>
      <w:pPr>
        <w:ind w:left="3548" w:hanging="361"/>
      </w:pPr>
      <w:rPr>
        <w:rFonts w:hint="default"/>
        <w:lang w:val="uk-UA" w:eastAsia="en-US" w:bidi="ar-SA"/>
      </w:rPr>
    </w:lvl>
    <w:lvl w:ilvl="4" w:tplc="7108D2AA">
      <w:numFmt w:val="bullet"/>
      <w:lvlText w:val="•"/>
      <w:lvlJc w:val="left"/>
      <w:pPr>
        <w:ind w:left="4451" w:hanging="361"/>
      </w:pPr>
      <w:rPr>
        <w:rFonts w:hint="default"/>
        <w:lang w:val="uk-UA" w:eastAsia="en-US" w:bidi="ar-SA"/>
      </w:rPr>
    </w:lvl>
    <w:lvl w:ilvl="5" w:tplc="7B7CD538">
      <w:numFmt w:val="bullet"/>
      <w:lvlText w:val="•"/>
      <w:lvlJc w:val="left"/>
      <w:pPr>
        <w:ind w:left="5354" w:hanging="361"/>
      </w:pPr>
      <w:rPr>
        <w:rFonts w:hint="default"/>
        <w:lang w:val="uk-UA" w:eastAsia="en-US" w:bidi="ar-SA"/>
      </w:rPr>
    </w:lvl>
    <w:lvl w:ilvl="6" w:tplc="4FD29434">
      <w:numFmt w:val="bullet"/>
      <w:lvlText w:val="•"/>
      <w:lvlJc w:val="left"/>
      <w:pPr>
        <w:ind w:left="6256" w:hanging="361"/>
      </w:pPr>
      <w:rPr>
        <w:rFonts w:hint="default"/>
        <w:lang w:val="uk-UA" w:eastAsia="en-US" w:bidi="ar-SA"/>
      </w:rPr>
    </w:lvl>
    <w:lvl w:ilvl="7" w:tplc="FC40AF5C">
      <w:numFmt w:val="bullet"/>
      <w:lvlText w:val="•"/>
      <w:lvlJc w:val="left"/>
      <w:pPr>
        <w:ind w:left="7159" w:hanging="361"/>
      </w:pPr>
      <w:rPr>
        <w:rFonts w:hint="default"/>
        <w:lang w:val="uk-UA" w:eastAsia="en-US" w:bidi="ar-SA"/>
      </w:rPr>
    </w:lvl>
    <w:lvl w:ilvl="8" w:tplc="02C49A84">
      <w:numFmt w:val="bullet"/>
      <w:lvlText w:val="•"/>
      <w:lvlJc w:val="left"/>
      <w:pPr>
        <w:ind w:left="8062" w:hanging="361"/>
      </w:pPr>
      <w:rPr>
        <w:rFonts w:hint="default"/>
        <w:lang w:val="uk-UA" w:eastAsia="en-US" w:bidi="ar-SA"/>
      </w:rPr>
    </w:lvl>
  </w:abstractNum>
  <w:abstractNum w:abstractNumId="3" w15:restartNumberingAfterBreak="0">
    <w:nsid w:val="32EB2C65"/>
    <w:multiLevelType w:val="multilevel"/>
    <w:tmpl w:val="DFD805E0"/>
    <w:lvl w:ilvl="0">
      <w:start w:val="3"/>
      <w:numFmt w:val="decimal"/>
      <w:lvlText w:val="%1"/>
      <w:lvlJc w:val="left"/>
      <w:pPr>
        <w:ind w:left="536" w:hanging="4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36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numFmt w:val="bullet"/>
      <w:lvlText w:val="-"/>
      <w:lvlJc w:val="left"/>
      <w:pPr>
        <w:ind w:left="116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2612" w:hanging="1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649" w:hanging="1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685" w:hanging="1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722" w:hanging="1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58" w:hanging="1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795" w:hanging="160"/>
      </w:pPr>
      <w:rPr>
        <w:rFonts w:hint="default"/>
        <w:lang w:val="uk-UA" w:eastAsia="en-US" w:bidi="ar-SA"/>
      </w:rPr>
    </w:lvl>
  </w:abstractNum>
  <w:abstractNum w:abstractNumId="4" w15:restartNumberingAfterBreak="0">
    <w:nsid w:val="5A7C082E"/>
    <w:multiLevelType w:val="hybridMultilevel"/>
    <w:tmpl w:val="14F436AC"/>
    <w:lvl w:ilvl="0" w:tplc="0422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66161F62"/>
    <w:multiLevelType w:val="multilevel"/>
    <w:tmpl w:val="D56C32D4"/>
    <w:lvl w:ilvl="0">
      <w:start w:val="5"/>
      <w:numFmt w:val="decimal"/>
      <w:lvlText w:val="%1"/>
      <w:lvlJc w:val="left"/>
      <w:pPr>
        <w:ind w:left="108" w:hanging="41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08" w:hanging="4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053" w:hanging="41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30" w:hanging="41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07" w:hanging="41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84" w:hanging="41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0" w:hanging="41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37" w:hanging="41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4" w:hanging="413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F36FE"/>
    <w:rsid w:val="00031950"/>
    <w:rsid w:val="00087858"/>
    <w:rsid w:val="000956C0"/>
    <w:rsid w:val="000A31A0"/>
    <w:rsid w:val="000D41ED"/>
    <w:rsid w:val="002058C7"/>
    <w:rsid w:val="00274BAE"/>
    <w:rsid w:val="00344B93"/>
    <w:rsid w:val="00360DD2"/>
    <w:rsid w:val="0039022E"/>
    <w:rsid w:val="003C56DA"/>
    <w:rsid w:val="003D2CE8"/>
    <w:rsid w:val="003F4348"/>
    <w:rsid w:val="00433B1E"/>
    <w:rsid w:val="004441E2"/>
    <w:rsid w:val="00514DD5"/>
    <w:rsid w:val="00534BB1"/>
    <w:rsid w:val="00592E25"/>
    <w:rsid w:val="0059494A"/>
    <w:rsid w:val="007510E5"/>
    <w:rsid w:val="007A7D5B"/>
    <w:rsid w:val="007F36FE"/>
    <w:rsid w:val="008D4CD4"/>
    <w:rsid w:val="008E3642"/>
    <w:rsid w:val="00951244"/>
    <w:rsid w:val="009A3DDB"/>
    <w:rsid w:val="009A41C8"/>
    <w:rsid w:val="009C1313"/>
    <w:rsid w:val="009E695A"/>
    <w:rsid w:val="00A00A72"/>
    <w:rsid w:val="00A11375"/>
    <w:rsid w:val="00B25A57"/>
    <w:rsid w:val="00B26388"/>
    <w:rsid w:val="00BD7682"/>
    <w:rsid w:val="00BF667A"/>
    <w:rsid w:val="00C5104A"/>
    <w:rsid w:val="00CA7C24"/>
    <w:rsid w:val="00CD6E77"/>
    <w:rsid w:val="00D936AB"/>
    <w:rsid w:val="00E44B2B"/>
    <w:rsid w:val="00E57186"/>
    <w:rsid w:val="00EE46EF"/>
    <w:rsid w:val="00F6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B928F"/>
  <w15:docId w15:val="{91936699-BF45-4FD9-83C9-2F5C4AE31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D2CE8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3D2CE8"/>
    <w:pPr>
      <w:ind w:left="800" w:hanging="24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2C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D2CE8"/>
    <w:pPr>
      <w:ind w:left="116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3D2CE8"/>
    <w:pPr>
      <w:ind w:left="116"/>
      <w:jc w:val="both"/>
    </w:pPr>
  </w:style>
  <w:style w:type="paragraph" w:customStyle="1" w:styleId="TableParagraph">
    <w:name w:val="Table Paragraph"/>
    <w:basedOn w:val="a"/>
    <w:uiPriority w:val="1"/>
    <w:qFormat/>
    <w:rsid w:val="003D2CE8"/>
    <w:pPr>
      <w:ind w:left="223"/>
    </w:pPr>
  </w:style>
  <w:style w:type="paragraph" w:styleId="a5">
    <w:name w:val="header"/>
    <w:basedOn w:val="a"/>
    <w:link w:val="a6"/>
    <w:uiPriority w:val="99"/>
    <w:unhideWhenUsed/>
    <w:rsid w:val="00D936A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36AB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936A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36AB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Andriy Chubyk</dc:creator>
  <cp:lastModifiedBy>Admin</cp:lastModifiedBy>
  <cp:revision>8</cp:revision>
  <cp:lastPrinted>2025-09-19T08:26:00Z</cp:lastPrinted>
  <dcterms:created xsi:type="dcterms:W3CDTF">2025-09-08T08:01:00Z</dcterms:created>
  <dcterms:modified xsi:type="dcterms:W3CDTF">2025-10-13T11:46:00Z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2019</vt:lpwstr>
  </property>
</Properties>
</file>